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640E" w:rsidRPr="00F679E8" w:rsidRDefault="0038640E" w:rsidP="0038640E">
      <w:pPr>
        <w:rPr>
          <w:sz w:val="22"/>
          <w:szCs w:val="22"/>
        </w:rPr>
      </w:pPr>
    </w:p>
    <w:p w:rsidR="0038640E" w:rsidRPr="00F679E8" w:rsidRDefault="0038640E" w:rsidP="0038640E">
      <w:pPr>
        <w:rPr>
          <w:sz w:val="22"/>
          <w:szCs w:val="22"/>
        </w:rPr>
      </w:pPr>
    </w:p>
    <w:p w:rsidR="0038640E" w:rsidRPr="00322C59" w:rsidRDefault="0038640E" w:rsidP="0038640E">
      <w:pPr>
        <w:jc w:val="center"/>
        <w:rPr>
          <w:rFonts w:ascii="HG丸ｺﾞｼｯｸM-PRO" w:eastAsia="HG丸ｺﾞｼｯｸM-PRO"/>
          <w:sz w:val="72"/>
          <w:szCs w:val="72"/>
        </w:rPr>
      </w:pPr>
      <w:r w:rsidRPr="00322C59">
        <w:rPr>
          <w:rFonts w:ascii="HG丸ｺﾞｼｯｸM-PRO" w:eastAsia="HG丸ｺﾞｼｯｸM-PRO" w:hint="eastAsia"/>
          <w:sz w:val="72"/>
          <w:szCs w:val="72"/>
        </w:rPr>
        <w:t>風　　間　　浦　　村</w:t>
      </w:r>
    </w:p>
    <w:p w:rsidR="0038640E" w:rsidRDefault="0038640E" w:rsidP="0038640E">
      <w:pPr>
        <w:jc w:val="center"/>
        <w:rPr>
          <w:rFonts w:ascii="HG丸ｺﾞｼｯｸM-PRO" w:eastAsia="HG丸ｺﾞｼｯｸM-PRO"/>
          <w:sz w:val="72"/>
          <w:szCs w:val="72"/>
        </w:rPr>
      </w:pPr>
      <w:r w:rsidRPr="00322C59">
        <w:rPr>
          <w:rFonts w:ascii="HG丸ｺﾞｼｯｸM-PRO" w:eastAsia="HG丸ｺﾞｼｯｸM-PRO" w:hint="eastAsia"/>
          <w:sz w:val="72"/>
          <w:szCs w:val="72"/>
        </w:rPr>
        <w:t>男女共同参画推進計画</w:t>
      </w:r>
    </w:p>
    <w:p w:rsidR="00E326DF" w:rsidRPr="00322C59" w:rsidRDefault="00E326DF" w:rsidP="0038640E">
      <w:pPr>
        <w:jc w:val="center"/>
        <w:rPr>
          <w:rFonts w:ascii="ＤＦ特太ゴシック体" w:eastAsia="ＤＦ特太ゴシック体" w:hint="eastAsia"/>
          <w:sz w:val="72"/>
          <w:szCs w:val="72"/>
        </w:rPr>
      </w:pPr>
      <w:bookmarkStart w:id="0" w:name="_GoBack"/>
      <w:bookmarkEnd w:id="0"/>
    </w:p>
    <w:p w:rsidR="00634674" w:rsidRPr="00D53484" w:rsidRDefault="00E326DF" w:rsidP="00615FAB">
      <w:pPr>
        <w:rPr>
          <w:rFonts w:ascii="ＤＦ特太ゴシック体" w:eastAsia="ＤＦ特太ゴシック体"/>
          <w:sz w:val="52"/>
          <w:szCs w:val="52"/>
        </w:rPr>
      </w:pPr>
      <w:r>
        <w:rPr>
          <w:noProof/>
        </w:rPr>
        <w:drawing>
          <wp:inline distT="0" distB="0" distL="0" distR="0">
            <wp:extent cx="6120130" cy="432562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4325620"/>
                    </a:xfrm>
                    <a:prstGeom prst="rect">
                      <a:avLst/>
                    </a:prstGeom>
                    <a:noFill/>
                    <a:ln>
                      <a:noFill/>
                    </a:ln>
                  </pic:spPr>
                </pic:pic>
              </a:graphicData>
            </a:graphic>
          </wp:inline>
        </w:drawing>
      </w:r>
    </w:p>
    <w:p w:rsidR="0038640E" w:rsidRDefault="0038640E" w:rsidP="00634674">
      <w:pPr>
        <w:snapToGrid w:val="0"/>
        <w:contextualSpacing/>
        <w:rPr>
          <w:rFonts w:ascii="ＤＦ特太ゴシック体" w:eastAsia="ＤＦ特太ゴシック体"/>
          <w:noProof/>
          <w:sz w:val="40"/>
          <w:szCs w:val="40"/>
        </w:rPr>
      </w:pPr>
    </w:p>
    <w:p w:rsidR="00393CAB" w:rsidRDefault="00393CAB" w:rsidP="0038640E">
      <w:pPr>
        <w:rPr>
          <w:rFonts w:ascii="ＤＦ特太ゴシック体" w:eastAsia="ＤＦ特太ゴシック体"/>
          <w:sz w:val="40"/>
          <w:szCs w:val="40"/>
        </w:rPr>
      </w:pPr>
    </w:p>
    <w:p w:rsidR="00634674" w:rsidRPr="00615FAB" w:rsidRDefault="00B01476" w:rsidP="00393CAB">
      <w:pPr>
        <w:jc w:val="center"/>
        <w:rPr>
          <w:rFonts w:ascii="HG丸ｺﾞｼｯｸM-PRO" w:eastAsia="HG丸ｺﾞｼｯｸM-PRO"/>
          <w:sz w:val="36"/>
          <w:szCs w:val="36"/>
        </w:rPr>
      </w:pPr>
      <w:r w:rsidRPr="00615FAB">
        <w:rPr>
          <w:rFonts w:ascii="HG丸ｺﾞｼｯｸM-PRO" w:eastAsia="HG丸ｺﾞｼｯｸM-PRO" w:hint="eastAsia"/>
          <w:noProof/>
          <w:sz w:val="36"/>
          <w:szCs w:val="36"/>
        </w:rPr>
        <w:drawing>
          <wp:anchor distT="0" distB="0" distL="114300" distR="114300" simplePos="0" relativeHeight="251737088" behindDoc="1" locked="0" layoutInCell="1" allowOverlap="1">
            <wp:simplePos x="0" y="0"/>
            <wp:positionH relativeFrom="margin">
              <wp:posOffset>1261110</wp:posOffset>
            </wp:positionH>
            <wp:positionV relativeFrom="margin">
              <wp:posOffset>8020050</wp:posOffset>
            </wp:positionV>
            <wp:extent cx="952500" cy="552450"/>
            <wp:effectExtent l="19050" t="0" r="0" b="0"/>
            <wp:wrapNone/>
            <wp:docPr id="5" name="図 2" descr="sonshou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shou2.gif"/>
                    <pic:cNvPicPr/>
                  </pic:nvPicPr>
                  <pic:blipFill>
                    <a:blip r:embed="rId9" cstate="print"/>
                    <a:stretch>
                      <a:fillRect/>
                    </a:stretch>
                  </pic:blipFill>
                  <pic:spPr>
                    <a:xfrm>
                      <a:off x="0" y="0"/>
                      <a:ext cx="952500" cy="552450"/>
                    </a:xfrm>
                    <a:prstGeom prst="rect">
                      <a:avLst/>
                    </a:prstGeom>
                  </pic:spPr>
                </pic:pic>
              </a:graphicData>
            </a:graphic>
          </wp:anchor>
        </w:drawing>
      </w:r>
      <w:r w:rsidR="006F5292" w:rsidRPr="006F5292">
        <w:rPr>
          <w:rFonts w:ascii="HG丸ｺﾞｼｯｸM-PRO" w:eastAsia="HG丸ｺﾞｼｯｸM-PRO" w:hint="eastAsia"/>
          <w:spacing w:val="184"/>
          <w:kern w:val="0"/>
          <w:sz w:val="36"/>
          <w:szCs w:val="36"/>
          <w:fitText w:val="4001" w:id="-1819121152"/>
        </w:rPr>
        <w:t>令和</w:t>
      </w:r>
      <w:r w:rsidR="00393CAB" w:rsidRPr="006F5292">
        <w:rPr>
          <w:rFonts w:ascii="HG丸ｺﾞｼｯｸM-PRO" w:eastAsia="HG丸ｺﾞｼｯｸM-PRO" w:hint="eastAsia"/>
          <w:spacing w:val="184"/>
          <w:kern w:val="0"/>
          <w:sz w:val="36"/>
          <w:szCs w:val="36"/>
          <w:fitText w:val="4001" w:id="-1819121152"/>
        </w:rPr>
        <w:t>３年</w:t>
      </w:r>
      <w:r w:rsidR="006F5292" w:rsidRPr="006F5292">
        <w:rPr>
          <w:rFonts w:ascii="HG丸ｺﾞｼｯｸM-PRO" w:eastAsia="HG丸ｺﾞｼｯｸM-PRO" w:hint="eastAsia"/>
          <w:spacing w:val="184"/>
          <w:kern w:val="0"/>
          <w:sz w:val="36"/>
          <w:szCs w:val="36"/>
          <w:fitText w:val="4001" w:id="-1819121152"/>
        </w:rPr>
        <w:t>４</w:t>
      </w:r>
      <w:r w:rsidR="00393CAB" w:rsidRPr="006F5292">
        <w:rPr>
          <w:rFonts w:ascii="HG丸ｺﾞｼｯｸM-PRO" w:eastAsia="HG丸ｺﾞｼｯｸM-PRO" w:hint="eastAsia"/>
          <w:spacing w:val="1"/>
          <w:kern w:val="0"/>
          <w:sz w:val="36"/>
          <w:szCs w:val="36"/>
          <w:fitText w:val="4001" w:id="-1819121152"/>
        </w:rPr>
        <w:t>月</w:t>
      </w:r>
    </w:p>
    <w:p w:rsidR="0038640E" w:rsidRPr="001C6850" w:rsidRDefault="00D53484" w:rsidP="0038640E">
      <w:pPr>
        <w:jc w:val="center"/>
        <w:rPr>
          <w:rFonts w:ascii="HG丸ｺﾞｼｯｸM-PRO" w:eastAsia="HG丸ｺﾞｼｯｸM-PRO"/>
          <w:sz w:val="40"/>
          <w:szCs w:val="40"/>
        </w:rPr>
      </w:pPr>
      <w:r>
        <w:rPr>
          <w:rFonts w:ascii="HG丸ｺﾞｼｯｸM-PRO" w:eastAsia="HG丸ｺﾞｼｯｸM-PRO" w:hint="eastAsia"/>
          <w:sz w:val="40"/>
          <w:szCs w:val="40"/>
        </w:rPr>
        <w:t xml:space="preserve">　　</w:t>
      </w:r>
      <w:r w:rsidR="0038640E" w:rsidRPr="006F5292">
        <w:rPr>
          <w:rFonts w:ascii="HG丸ｺﾞｼｯｸM-PRO" w:eastAsia="HG丸ｺﾞｼｯｸM-PRO" w:hint="eastAsia"/>
          <w:spacing w:val="47"/>
          <w:kern w:val="0"/>
          <w:sz w:val="40"/>
          <w:szCs w:val="40"/>
          <w:fitText w:val="3368" w:id="-98818304"/>
        </w:rPr>
        <w:t>青森県風間浦</w:t>
      </w:r>
      <w:r w:rsidR="0038640E" w:rsidRPr="006F5292">
        <w:rPr>
          <w:rFonts w:ascii="HG丸ｺﾞｼｯｸM-PRO" w:eastAsia="HG丸ｺﾞｼｯｸM-PRO" w:hint="eastAsia"/>
          <w:spacing w:val="2"/>
          <w:kern w:val="0"/>
          <w:sz w:val="40"/>
          <w:szCs w:val="40"/>
          <w:fitText w:val="3368" w:id="-98818304"/>
        </w:rPr>
        <w:t>村</w:t>
      </w:r>
    </w:p>
    <w:p w:rsidR="0038640E" w:rsidRDefault="0038640E" w:rsidP="0038640E">
      <w:pPr>
        <w:jc w:val="center"/>
        <w:rPr>
          <w:sz w:val="22"/>
          <w:szCs w:val="22"/>
        </w:rPr>
      </w:pPr>
      <w:r w:rsidRPr="00F679E8">
        <w:rPr>
          <w:sz w:val="22"/>
          <w:szCs w:val="22"/>
        </w:rPr>
        <w:br w:type="page"/>
      </w:r>
    </w:p>
    <w:p w:rsidR="0038640E" w:rsidRPr="00C96BCB" w:rsidRDefault="0038640E" w:rsidP="00E453F4">
      <w:pPr>
        <w:jc w:val="center"/>
        <w:rPr>
          <w:rFonts w:ascii="HGS創英角ﾎﾟｯﾌﾟ体" w:eastAsia="HGS創英角ﾎﾟｯﾌﾟ体"/>
          <w:sz w:val="48"/>
          <w:szCs w:val="48"/>
        </w:rPr>
      </w:pPr>
      <w:r w:rsidRPr="00C96BCB">
        <w:rPr>
          <w:rFonts w:ascii="HGS創英角ﾎﾟｯﾌﾟ体" w:eastAsia="HGS創英角ﾎﾟｯﾌﾟ体" w:hint="eastAsia"/>
          <w:sz w:val="48"/>
          <w:szCs w:val="48"/>
        </w:rPr>
        <w:lastRenderedPageBreak/>
        <w:t>目　　　　次</w:t>
      </w:r>
    </w:p>
    <w:p w:rsidR="0038640E" w:rsidRPr="00F679E8" w:rsidRDefault="0038640E" w:rsidP="0038640E">
      <w:pPr>
        <w:rPr>
          <w:sz w:val="22"/>
          <w:szCs w:val="22"/>
        </w:rPr>
      </w:pPr>
    </w:p>
    <w:p w:rsidR="0038640E" w:rsidRPr="00C96BCB" w:rsidRDefault="0016481B" w:rsidP="00C96BCB">
      <w:pPr>
        <w:rPr>
          <w:rFonts w:ascii="HG丸ｺﾞｼｯｸM-PRO" w:eastAsia="HG丸ｺﾞｼｯｸM-PRO"/>
          <w:sz w:val="28"/>
          <w:szCs w:val="28"/>
        </w:rPr>
      </w:pPr>
      <w:r w:rsidRPr="00C96BCB">
        <w:rPr>
          <w:rFonts w:ascii="HG丸ｺﾞｼｯｸM-PRO" w:eastAsia="HG丸ｺﾞｼｯｸM-PRO" w:hint="eastAsia"/>
          <w:b/>
          <w:sz w:val="28"/>
          <w:szCs w:val="28"/>
        </w:rPr>
        <w:t>◆</w:t>
      </w:r>
      <w:r w:rsidR="0038640E" w:rsidRPr="00C96BCB">
        <w:rPr>
          <w:rFonts w:ascii="HG丸ｺﾞｼｯｸM-PRO" w:eastAsia="HG丸ｺﾞｼｯｸM-PRO" w:hint="eastAsia"/>
          <w:b/>
          <w:sz w:val="28"/>
          <w:szCs w:val="28"/>
        </w:rPr>
        <w:t>計画の目的</w:t>
      </w:r>
      <w:r w:rsidR="00FA66CB">
        <w:rPr>
          <w:rFonts w:ascii="HG丸ｺﾞｼｯｸM-PRO" w:eastAsia="HG丸ｺﾞｼｯｸM-PRO" w:hint="eastAsia"/>
          <w:sz w:val="28"/>
          <w:szCs w:val="28"/>
        </w:rPr>
        <w:t xml:space="preserve">　</w:t>
      </w:r>
      <w:r w:rsidR="00F5279A">
        <w:rPr>
          <w:rFonts w:ascii="HG丸ｺﾞｼｯｸM-PRO" w:eastAsia="HG丸ｺﾞｼｯｸM-PRO" w:hint="eastAsia"/>
          <w:sz w:val="28"/>
          <w:szCs w:val="28"/>
        </w:rPr>
        <w:t>…</w:t>
      </w:r>
      <w:r w:rsidR="00E01FC3">
        <w:rPr>
          <w:rFonts w:ascii="HG丸ｺﾞｼｯｸM-PRO" w:eastAsia="HG丸ｺﾞｼｯｸM-PRO" w:hint="eastAsia"/>
          <w:sz w:val="28"/>
          <w:szCs w:val="28"/>
        </w:rPr>
        <w:t>…………………</w:t>
      </w:r>
      <w:r w:rsidR="00FA66CB">
        <w:rPr>
          <w:rFonts w:ascii="HG丸ｺﾞｼｯｸM-PRO" w:eastAsia="HG丸ｺﾞｼｯｸM-PRO" w:hint="eastAsia"/>
          <w:sz w:val="28"/>
          <w:szCs w:val="28"/>
        </w:rPr>
        <w:t>………………………………………２</w:t>
      </w:r>
    </w:p>
    <w:p w:rsidR="0038640E" w:rsidRPr="00C96BCB" w:rsidRDefault="0016481B" w:rsidP="00C96BCB">
      <w:pPr>
        <w:rPr>
          <w:rFonts w:ascii="HG丸ｺﾞｼｯｸM-PRO" w:eastAsia="HG丸ｺﾞｼｯｸM-PRO"/>
          <w:sz w:val="28"/>
          <w:szCs w:val="28"/>
        </w:rPr>
      </w:pPr>
      <w:r w:rsidRPr="00C96BCB">
        <w:rPr>
          <w:rFonts w:ascii="HG丸ｺﾞｼｯｸM-PRO" w:eastAsia="HG丸ｺﾞｼｯｸM-PRO" w:hint="eastAsia"/>
          <w:b/>
          <w:sz w:val="28"/>
          <w:szCs w:val="28"/>
        </w:rPr>
        <w:t>◆</w:t>
      </w:r>
      <w:r w:rsidR="0038640E" w:rsidRPr="00C96BCB">
        <w:rPr>
          <w:rFonts w:ascii="HG丸ｺﾞｼｯｸM-PRO" w:eastAsia="HG丸ｺﾞｼｯｸM-PRO" w:hint="eastAsia"/>
          <w:b/>
          <w:sz w:val="28"/>
          <w:szCs w:val="28"/>
        </w:rPr>
        <w:t>計画の性格</w:t>
      </w:r>
      <w:r w:rsidR="00F5279A">
        <w:rPr>
          <w:rFonts w:ascii="HG丸ｺﾞｼｯｸM-PRO" w:eastAsia="HG丸ｺﾞｼｯｸM-PRO" w:hint="eastAsia"/>
          <w:sz w:val="28"/>
          <w:szCs w:val="28"/>
        </w:rPr>
        <w:t xml:space="preserve">　…</w:t>
      </w:r>
      <w:r w:rsidR="00FA66CB">
        <w:rPr>
          <w:rFonts w:ascii="HG丸ｺﾞｼｯｸM-PRO" w:eastAsia="HG丸ｺﾞｼｯｸM-PRO" w:hint="eastAsia"/>
          <w:sz w:val="28"/>
          <w:szCs w:val="28"/>
        </w:rPr>
        <w:t>…………………………………………………………</w:t>
      </w:r>
      <w:r w:rsidR="0038640E" w:rsidRPr="00C96BCB">
        <w:rPr>
          <w:rFonts w:ascii="HG丸ｺﾞｼｯｸM-PRO" w:eastAsia="HG丸ｺﾞｼｯｸM-PRO" w:hint="eastAsia"/>
          <w:sz w:val="28"/>
          <w:szCs w:val="28"/>
        </w:rPr>
        <w:t>２</w:t>
      </w:r>
    </w:p>
    <w:p w:rsidR="00FA66CB" w:rsidRDefault="0016481B" w:rsidP="00FA66CB">
      <w:pPr>
        <w:rPr>
          <w:rFonts w:ascii="HG丸ｺﾞｼｯｸM-PRO" w:eastAsia="HG丸ｺﾞｼｯｸM-PRO"/>
          <w:sz w:val="28"/>
          <w:szCs w:val="28"/>
        </w:rPr>
      </w:pPr>
      <w:r w:rsidRPr="00C96BCB">
        <w:rPr>
          <w:rFonts w:ascii="HG丸ｺﾞｼｯｸM-PRO" w:eastAsia="HG丸ｺﾞｼｯｸM-PRO" w:hint="eastAsia"/>
          <w:b/>
          <w:sz w:val="28"/>
          <w:szCs w:val="28"/>
        </w:rPr>
        <w:t>◆</w:t>
      </w:r>
      <w:r w:rsidR="0038640E" w:rsidRPr="00C96BCB">
        <w:rPr>
          <w:rFonts w:ascii="HG丸ｺﾞｼｯｸM-PRO" w:eastAsia="HG丸ｺﾞｼｯｸM-PRO" w:hint="eastAsia"/>
          <w:b/>
          <w:sz w:val="28"/>
          <w:szCs w:val="28"/>
        </w:rPr>
        <w:t>計画の期間</w:t>
      </w:r>
      <w:r w:rsidR="00F5279A">
        <w:rPr>
          <w:rFonts w:ascii="HG丸ｺﾞｼｯｸM-PRO" w:eastAsia="HG丸ｺﾞｼｯｸM-PRO" w:hint="eastAsia"/>
          <w:sz w:val="28"/>
          <w:szCs w:val="28"/>
        </w:rPr>
        <w:t xml:space="preserve">　…</w:t>
      </w:r>
      <w:r w:rsidR="00FA66CB">
        <w:rPr>
          <w:rFonts w:ascii="HG丸ｺﾞｼｯｸM-PRO" w:eastAsia="HG丸ｺﾞｼｯｸM-PRO" w:hint="eastAsia"/>
          <w:sz w:val="28"/>
          <w:szCs w:val="28"/>
        </w:rPr>
        <w:t>…………………………………………………………</w:t>
      </w:r>
      <w:r w:rsidR="0038640E" w:rsidRPr="00C96BCB">
        <w:rPr>
          <w:rFonts w:ascii="HG丸ｺﾞｼｯｸM-PRO" w:eastAsia="HG丸ｺﾞｼｯｸM-PRO" w:hint="eastAsia"/>
          <w:sz w:val="28"/>
          <w:szCs w:val="28"/>
        </w:rPr>
        <w:t>２</w:t>
      </w:r>
    </w:p>
    <w:p w:rsidR="00FA66CB" w:rsidRDefault="00A735DC" w:rsidP="00FA66CB">
      <w:pPr>
        <w:rPr>
          <w:rFonts w:ascii="HG丸ｺﾞｼｯｸM-PRO" w:eastAsia="HG丸ｺﾞｼｯｸM-PRO"/>
          <w:sz w:val="28"/>
          <w:szCs w:val="28"/>
        </w:rPr>
      </w:pPr>
      <w:r>
        <w:rPr>
          <w:rFonts w:ascii="HG丸ｺﾞｼｯｸM-PRO" w:eastAsia="HG丸ｺﾞｼｯｸM-PRO"/>
          <w:noProof/>
          <w:sz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62" type="#_x0000_t176" style="position:absolute;left:0;text-align:left;margin-left:-.4pt;margin-top:44.6pt;width:486pt;height:18.9pt;z-index:-251618304" wrapcoords="-1800 -225 -1800 21375 23400 21375 21600 0 19800 -225 -1800 -225" fillcolor="#ffc000" strokecolor="#fe8c1a">
            <v:textbox style="mso-next-textbox:#_x0000_s1062" inset="5.85pt,.7pt,5.85pt,.7pt">
              <w:txbxContent>
                <w:p w:rsidR="00C96BCB" w:rsidRPr="00FA66CB" w:rsidRDefault="00C96BCB" w:rsidP="00C96BCB">
                  <w:pPr>
                    <w:jc w:val="left"/>
                    <w:rPr>
                      <w:rFonts w:ascii="HG丸ｺﾞｼｯｸM-PRO" w:eastAsia="HG丸ｺﾞｼｯｸM-PRO"/>
                      <w:b/>
                      <w:color w:val="FFFFFF" w:themeColor="background1"/>
                      <w:sz w:val="24"/>
                    </w:rPr>
                  </w:pPr>
                  <w:r w:rsidRPr="00FA66CB">
                    <w:rPr>
                      <w:rFonts w:ascii="HG丸ｺﾞｼｯｸM-PRO" w:eastAsia="HG丸ｺﾞｼｯｸM-PRO" w:hint="eastAsia"/>
                      <w:b/>
                      <w:color w:val="FFFFFF" w:themeColor="background1"/>
                      <w:sz w:val="24"/>
                    </w:rPr>
                    <w:t>基　本　目　標</w:t>
                  </w:r>
                </w:p>
              </w:txbxContent>
            </v:textbox>
            <w10:wrap type="tight"/>
          </v:shape>
        </w:pict>
      </w:r>
    </w:p>
    <w:p w:rsidR="00F010AE" w:rsidRPr="00FA66CB" w:rsidRDefault="00FA66CB" w:rsidP="00FA66CB">
      <w:pPr>
        <w:snapToGrid w:val="0"/>
        <w:contextualSpacing/>
        <w:rPr>
          <w:rFonts w:ascii="HG丸ｺﾞｼｯｸM-PRO" w:eastAsia="HG丸ｺﾞｼｯｸM-PRO"/>
          <w:sz w:val="28"/>
          <w:szCs w:val="28"/>
        </w:rPr>
      </w:pPr>
      <w:r>
        <w:rPr>
          <w:rFonts w:ascii="HG丸ｺﾞｼｯｸM-PRO" w:eastAsia="HG丸ｺﾞｼｯｸM-PRO" w:hint="eastAsia"/>
          <w:sz w:val="24"/>
        </w:rPr>
        <w:t xml:space="preserve">　Ⅰ　</w:t>
      </w:r>
      <w:r w:rsidR="00F010AE" w:rsidRPr="00FA66CB">
        <w:rPr>
          <w:rFonts w:ascii="HG丸ｺﾞｼｯｸM-PRO" w:eastAsia="HG丸ｺﾞｼｯｸM-PRO" w:hint="eastAsia"/>
          <w:sz w:val="24"/>
        </w:rPr>
        <w:t>男女共同参画社会に向けた意識づくり</w:t>
      </w:r>
      <w:r w:rsidR="00E01FC3" w:rsidRPr="00FA66CB">
        <w:rPr>
          <w:rFonts w:ascii="HG丸ｺﾞｼｯｸM-PRO" w:eastAsia="HG丸ｺﾞｼｯｸM-PRO" w:hint="eastAsia"/>
          <w:sz w:val="24"/>
        </w:rPr>
        <w:t xml:space="preserve">　</w:t>
      </w:r>
      <w:r>
        <w:rPr>
          <w:rFonts w:ascii="HG丸ｺﾞｼｯｸM-PRO" w:eastAsia="HG丸ｺﾞｼｯｸM-PRO" w:hint="eastAsia"/>
          <w:sz w:val="24"/>
        </w:rPr>
        <w:t>……………………………………３</w:t>
      </w:r>
    </w:p>
    <w:p w:rsidR="00126744" w:rsidRPr="00FA66CB" w:rsidRDefault="00F010AE" w:rsidP="00FA66CB">
      <w:pPr>
        <w:snapToGrid w:val="0"/>
        <w:ind w:firstLineChars="100" w:firstLine="261"/>
        <w:contextualSpacing/>
        <w:rPr>
          <w:rFonts w:ascii="HG丸ｺﾞｼｯｸM-PRO" w:eastAsia="HG丸ｺﾞｼｯｸM-PRO"/>
          <w:sz w:val="24"/>
        </w:rPr>
      </w:pPr>
      <w:r w:rsidRPr="00FA66CB">
        <w:rPr>
          <w:rFonts w:ascii="HG丸ｺﾞｼｯｸM-PRO" w:eastAsia="HG丸ｺﾞｼｯｸM-PRO" w:hint="eastAsia"/>
          <w:sz w:val="24"/>
        </w:rPr>
        <w:t>Ⅱ　男女がともに参画する地域づくり</w:t>
      </w:r>
      <w:r w:rsidR="00E01FC3" w:rsidRPr="00FA66CB">
        <w:rPr>
          <w:rFonts w:ascii="HG丸ｺﾞｼｯｸM-PRO" w:eastAsia="HG丸ｺﾞｼｯｸM-PRO" w:hint="eastAsia"/>
          <w:sz w:val="24"/>
        </w:rPr>
        <w:t xml:space="preserve">　</w:t>
      </w:r>
      <w:r w:rsidR="00FA66CB">
        <w:rPr>
          <w:rFonts w:ascii="HG丸ｺﾞｼｯｸM-PRO" w:eastAsia="HG丸ｺﾞｼｯｸM-PRO" w:hint="eastAsia"/>
          <w:sz w:val="24"/>
        </w:rPr>
        <w:t>…………………………………………３</w:t>
      </w:r>
    </w:p>
    <w:p w:rsidR="00E01FC3" w:rsidRPr="00FA66CB" w:rsidRDefault="00F010AE" w:rsidP="00FA66CB">
      <w:pPr>
        <w:snapToGrid w:val="0"/>
        <w:ind w:firstLineChars="100" w:firstLine="261"/>
        <w:contextualSpacing/>
        <w:rPr>
          <w:rFonts w:ascii="HG丸ｺﾞｼｯｸM-PRO" w:eastAsia="HG丸ｺﾞｼｯｸM-PRO"/>
          <w:sz w:val="24"/>
        </w:rPr>
      </w:pPr>
      <w:r w:rsidRPr="00FA66CB">
        <w:rPr>
          <w:rFonts w:ascii="HG丸ｺﾞｼｯｸM-PRO" w:eastAsia="HG丸ｺﾞｼｯｸM-PRO" w:hint="eastAsia"/>
          <w:sz w:val="24"/>
        </w:rPr>
        <w:t>Ⅲ　男女がともに能力を発揮できる社会づくり</w:t>
      </w:r>
      <w:r w:rsidR="00E01FC3" w:rsidRPr="00FA66CB">
        <w:rPr>
          <w:rFonts w:ascii="HG丸ｺﾞｼｯｸM-PRO" w:eastAsia="HG丸ｺﾞｼｯｸM-PRO" w:hint="eastAsia"/>
          <w:sz w:val="24"/>
        </w:rPr>
        <w:t xml:space="preserve">　</w:t>
      </w:r>
      <w:r w:rsidR="00FA66CB">
        <w:rPr>
          <w:rFonts w:ascii="HG丸ｺﾞｼｯｸM-PRO" w:eastAsia="HG丸ｺﾞｼｯｸM-PRO" w:hint="eastAsia"/>
          <w:sz w:val="24"/>
        </w:rPr>
        <w:t>………………………………</w:t>
      </w:r>
      <w:r w:rsidR="00E43C14">
        <w:rPr>
          <w:rFonts w:ascii="HG丸ｺﾞｼｯｸM-PRO" w:eastAsia="HG丸ｺﾞｼｯｸM-PRO" w:hint="eastAsia"/>
          <w:sz w:val="24"/>
        </w:rPr>
        <w:t>４</w:t>
      </w:r>
    </w:p>
    <w:p w:rsidR="00F010AE" w:rsidRPr="00FA66CB" w:rsidRDefault="00F010AE" w:rsidP="00FA66CB">
      <w:pPr>
        <w:snapToGrid w:val="0"/>
        <w:ind w:firstLineChars="100" w:firstLine="261"/>
        <w:contextualSpacing/>
        <w:rPr>
          <w:rFonts w:ascii="HG丸ｺﾞｼｯｸM-PRO" w:eastAsia="HG丸ｺﾞｼｯｸM-PRO"/>
          <w:sz w:val="24"/>
        </w:rPr>
      </w:pPr>
      <w:r w:rsidRPr="00FA66CB">
        <w:rPr>
          <w:rFonts w:ascii="HG丸ｺﾞｼｯｸM-PRO" w:eastAsia="HG丸ｺﾞｼｯｸM-PRO" w:hint="eastAsia"/>
          <w:sz w:val="24"/>
        </w:rPr>
        <w:t xml:space="preserve">Ⅳ　</w:t>
      </w:r>
      <w:r w:rsidR="00126744" w:rsidRPr="00FA66CB">
        <w:rPr>
          <w:rFonts w:ascii="HG丸ｺﾞｼｯｸM-PRO" w:eastAsia="HG丸ｺﾞｼｯｸM-PRO" w:hint="eastAsia"/>
          <w:sz w:val="24"/>
        </w:rPr>
        <w:t>男女がともに人権を尊重する社会づくり</w:t>
      </w:r>
      <w:r w:rsidR="00E01FC3" w:rsidRPr="00FA66CB">
        <w:rPr>
          <w:rFonts w:ascii="HG丸ｺﾞｼｯｸM-PRO" w:eastAsia="HG丸ｺﾞｼｯｸM-PRO" w:hint="eastAsia"/>
          <w:sz w:val="24"/>
        </w:rPr>
        <w:t xml:space="preserve">　</w:t>
      </w:r>
      <w:r w:rsidR="00FA66CB">
        <w:rPr>
          <w:rFonts w:ascii="HG丸ｺﾞｼｯｸM-PRO" w:eastAsia="HG丸ｺﾞｼｯｸM-PRO" w:hint="eastAsia"/>
          <w:sz w:val="24"/>
        </w:rPr>
        <w:t>…………………………………</w:t>
      </w:r>
      <w:r w:rsidR="004B73A5">
        <w:rPr>
          <w:rFonts w:ascii="HG丸ｺﾞｼｯｸM-PRO" w:eastAsia="HG丸ｺﾞｼｯｸM-PRO" w:hint="eastAsia"/>
          <w:sz w:val="24"/>
        </w:rPr>
        <w:t>５</w:t>
      </w:r>
    </w:p>
    <w:p w:rsidR="00C96BCB" w:rsidRPr="00FA66CB" w:rsidRDefault="00A735DC" w:rsidP="00FA66CB">
      <w:pPr>
        <w:rPr>
          <w:rFonts w:ascii="HG丸ｺﾞｼｯｸM-PRO" w:eastAsia="HG丸ｺﾞｼｯｸM-PRO"/>
          <w:sz w:val="28"/>
          <w:szCs w:val="28"/>
        </w:rPr>
      </w:pPr>
      <w:r>
        <w:rPr>
          <w:rFonts w:ascii="HG丸ｺﾞｼｯｸM-PRO" w:eastAsia="HG丸ｺﾞｼｯｸM-PRO"/>
          <w:noProof/>
          <w:sz w:val="28"/>
          <w:szCs w:val="28"/>
        </w:rPr>
        <w:pict>
          <v:roundrect id="_x0000_s1064" style="position:absolute;left:0;text-align:left;margin-left:-2.8pt;margin-top:14.65pt;width:486pt;height:18pt;z-index:251699200" arcsize="10923f" fillcolor="#00fa00" strokecolor="#0c0">
            <v:fill opacity="52429f"/>
            <v:textbox style="mso-next-textbox:#_x0000_s1064" inset="5.85pt,.7pt,5.85pt,.7pt">
              <w:txbxContent>
                <w:p w:rsidR="00A24F1F" w:rsidRPr="00A24F1F" w:rsidRDefault="00A24F1F">
                  <w:pPr>
                    <w:rPr>
                      <w:rFonts w:ascii="HG丸ｺﾞｼｯｸM-PRO" w:eastAsia="HG丸ｺﾞｼｯｸM-PRO"/>
                      <w:b/>
                      <w:color w:val="FFFFFF" w:themeColor="background1"/>
                      <w:sz w:val="24"/>
                    </w:rPr>
                  </w:pPr>
                  <w:r w:rsidRPr="00A24F1F">
                    <w:rPr>
                      <w:rFonts w:ascii="HG丸ｺﾞｼｯｸM-PRO" w:eastAsia="HG丸ｺﾞｼｯｸM-PRO" w:hint="eastAsia"/>
                      <w:b/>
                      <w:color w:val="FFFFFF" w:themeColor="background1"/>
                      <w:sz w:val="24"/>
                    </w:rPr>
                    <w:t>基　本　施　策</w:t>
                  </w:r>
                </w:p>
              </w:txbxContent>
            </v:textbox>
          </v:roundrect>
        </w:pict>
      </w:r>
    </w:p>
    <w:p w:rsidR="009F7467" w:rsidRPr="00FA66CB" w:rsidRDefault="009F7467" w:rsidP="00E453F4">
      <w:pPr>
        <w:snapToGrid w:val="0"/>
        <w:contextualSpacing/>
        <w:rPr>
          <w:rFonts w:ascii="HG丸ｺﾞｼｯｸM-PRO" w:eastAsia="HG丸ｺﾞｼｯｸM-PRO"/>
          <w:sz w:val="24"/>
        </w:rPr>
      </w:pPr>
      <w:r w:rsidRPr="00FA66CB">
        <w:rPr>
          <w:rFonts w:ascii="HG丸ｺﾞｼｯｸM-PRO" w:eastAsia="HG丸ｺﾞｼｯｸM-PRO" w:hint="eastAsia"/>
          <w:sz w:val="24"/>
        </w:rPr>
        <w:t xml:space="preserve">　Ⅰ　男女共同参画</w:t>
      </w:r>
      <w:r w:rsidR="009D4647">
        <w:rPr>
          <w:rFonts w:ascii="HG丸ｺﾞｼｯｸM-PRO" w:eastAsia="HG丸ｺﾞｼｯｸM-PRO" w:hint="eastAsia"/>
          <w:sz w:val="24"/>
        </w:rPr>
        <w:t>社会</w:t>
      </w:r>
      <w:r w:rsidRPr="00FA66CB">
        <w:rPr>
          <w:rFonts w:ascii="HG丸ｺﾞｼｯｸM-PRO" w:eastAsia="HG丸ｺﾞｼｯｸM-PRO" w:hint="eastAsia"/>
          <w:sz w:val="24"/>
        </w:rPr>
        <w:t>に向けた意識づくり</w:t>
      </w:r>
      <w:r w:rsidR="00E01FC3" w:rsidRPr="00FA66CB">
        <w:rPr>
          <w:rFonts w:ascii="HG丸ｺﾞｼｯｸM-PRO" w:eastAsia="HG丸ｺﾞｼｯｸM-PRO" w:hint="eastAsia"/>
          <w:sz w:val="24"/>
        </w:rPr>
        <w:t xml:space="preserve">　</w:t>
      </w:r>
      <w:r w:rsidR="004B73A5">
        <w:rPr>
          <w:rFonts w:ascii="HG丸ｺﾞｼｯｸM-PRO" w:eastAsia="HG丸ｺﾞｼｯｸM-PRO" w:hint="eastAsia"/>
          <w:sz w:val="24"/>
        </w:rPr>
        <w:t>……………………………………６</w:t>
      </w:r>
    </w:p>
    <w:p w:rsidR="009F7467" w:rsidRPr="00FA66CB" w:rsidRDefault="009F7467" w:rsidP="00E453F4">
      <w:pPr>
        <w:snapToGrid w:val="0"/>
        <w:contextualSpacing/>
        <w:rPr>
          <w:rFonts w:ascii="HG丸ｺﾞｼｯｸM-PRO" w:eastAsia="HG丸ｺﾞｼｯｸM-PRO"/>
          <w:sz w:val="24"/>
        </w:rPr>
      </w:pPr>
      <w:r w:rsidRPr="00FA66CB">
        <w:rPr>
          <w:rFonts w:ascii="HG丸ｺﾞｼｯｸM-PRO" w:eastAsia="HG丸ｺﾞｼｯｸM-PRO" w:hint="eastAsia"/>
          <w:sz w:val="24"/>
        </w:rPr>
        <w:t xml:space="preserve">　　　</w:t>
      </w:r>
      <w:r w:rsidR="005306DB" w:rsidRPr="00FA66CB">
        <w:rPr>
          <w:rFonts w:ascii="HG丸ｺﾞｼｯｸM-PRO" w:eastAsia="HG丸ｺﾞｼｯｸM-PRO" w:hint="eastAsia"/>
          <w:sz w:val="24"/>
        </w:rPr>
        <w:t>Ⅰ</w:t>
      </w:r>
      <w:r w:rsidR="005306DB">
        <w:rPr>
          <w:rFonts w:ascii="HG丸ｺﾞｼｯｸM-PRO" w:eastAsia="HG丸ｺﾞｼｯｸM-PRO" w:hint="eastAsia"/>
          <w:sz w:val="24"/>
        </w:rPr>
        <w:t>－</w:t>
      </w:r>
      <w:r w:rsidRPr="00FA66CB">
        <w:rPr>
          <w:rFonts w:ascii="HG丸ｺﾞｼｯｸM-PRO" w:eastAsia="HG丸ｺﾞｼｯｸM-PRO" w:hint="eastAsia"/>
          <w:sz w:val="24"/>
        </w:rPr>
        <w:t>１　男女共同参画の視点に立った意識改革</w:t>
      </w:r>
    </w:p>
    <w:p w:rsidR="009F7467" w:rsidRPr="00FA66CB" w:rsidRDefault="00525769" w:rsidP="00E453F4">
      <w:pPr>
        <w:snapToGrid w:val="0"/>
        <w:contextualSpacing/>
        <w:rPr>
          <w:rFonts w:ascii="HG丸ｺﾞｼｯｸM-PRO" w:eastAsia="HG丸ｺﾞｼｯｸM-PRO"/>
          <w:sz w:val="24"/>
        </w:rPr>
      </w:pPr>
      <w:r>
        <w:rPr>
          <w:rFonts w:ascii="HG丸ｺﾞｼｯｸM-PRO" w:eastAsia="HG丸ｺﾞｼｯｸM-PRO" w:hint="eastAsia"/>
          <w:sz w:val="24"/>
        </w:rPr>
        <w:t xml:space="preserve">　　　</w:t>
      </w:r>
      <w:r w:rsidR="005306DB" w:rsidRPr="00FA66CB">
        <w:rPr>
          <w:rFonts w:ascii="HG丸ｺﾞｼｯｸM-PRO" w:eastAsia="HG丸ｺﾞｼｯｸM-PRO" w:hint="eastAsia"/>
          <w:sz w:val="24"/>
        </w:rPr>
        <w:t>Ⅰ</w:t>
      </w:r>
      <w:r w:rsidR="005306DB">
        <w:rPr>
          <w:rFonts w:ascii="HG丸ｺﾞｼｯｸM-PRO" w:eastAsia="HG丸ｺﾞｼｯｸM-PRO" w:hint="eastAsia"/>
          <w:sz w:val="24"/>
        </w:rPr>
        <w:t>－</w:t>
      </w:r>
      <w:r>
        <w:rPr>
          <w:rFonts w:ascii="HG丸ｺﾞｼｯｸM-PRO" w:eastAsia="HG丸ｺﾞｼｯｸM-PRO" w:hint="eastAsia"/>
          <w:sz w:val="24"/>
        </w:rPr>
        <w:t>２　男女</w:t>
      </w:r>
      <w:r w:rsidR="009F7467" w:rsidRPr="00FA66CB">
        <w:rPr>
          <w:rFonts w:ascii="HG丸ｺﾞｼｯｸM-PRO" w:eastAsia="HG丸ｺﾞｼｯｸM-PRO" w:hint="eastAsia"/>
          <w:sz w:val="24"/>
        </w:rPr>
        <w:t>共同参画教育の推進</w:t>
      </w:r>
    </w:p>
    <w:p w:rsidR="009F7467" w:rsidRPr="00525769" w:rsidRDefault="009F7467" w:rsidP="00E453F4">
      <w:pPr>
        <w:snapToGrid w:val="0"/>
        <w:contextualSpacing/>
        <w:rPr>
          <w:rFonts w:ascii="HG丸ｺﾞｼｯｸM-PRO" w:eastAsia="HG丸ｺﾞｼｯｸM-PRO"/>
          <w:sz w:val="24"/>
        </w:rPr>
      </w:pPr>
    </w:p>
    <w:p w:rsidR="009F7467" w:rsidRPr="00FA66CB" w:rsidRDefault="009F7467" w:rsidP="00E453F4">
      <w:pPr>
        <w:snapToGrid w:val="0"/>
        <w:contextualSpacing/>
        <w:rPr>
          <w:rFonts w:ascii="HG丸ｺﾞｼｯｸM-PRO" w:eastAsia="HG丸ｺﾞｼｯｸM-PRO"/>
          <w:sz w:val="24"/>
        </w:rPr>
      </w:pPr>
      <w:r w:rsidRPr="00FA66CB">
        <w:rPr>
          <w:rFonts w:ascii="HG丸ｺﾞｼｯｸM-PRO" w:eastAsia="HG丸ｺﾞｼｯｸM-PRO" w:hint="eastAsia"/>
          <w:sz w:val="24"/>
        </w:rPr>
        <w:t xml:space="preserve">　Ⅱ　男女がともに参画する地域づくり</w:t>
      </w:r>
      <w:r w:rsidR="00E01FC3" w:rsidRPr="00FA66CB">
        <w:rPr>
          <w:rFonts w:ascii="HG丸ｺﾞｼｯｸM-PRO" w:eastAsia="HG丸ｺﾞｼｯｸM-PRO" w:hint="eastAsia"/>
          <w:sz w:val="24"/>
        </w:rPr>
        <w:t xml:space="preserve">　</w:t>
      </w:r>
      <w:r w:rsidR="004B73A5">
        <w:rPr>
          <w:rFonts w:ascii="HG丸ｺﾞｼｯｸM-PRO" w:eastAsia="HG丸ｺﾞｼｯｸM-PRO" w:hint="eastAsia"/>
          <w:sz w:val="24"/>
        </w:rPr>
        <w:t>…………………………………………７</w:t>
      </w:r>
    </w:p>
    <w:p w:rsidR="009F7467" w:rsidRPr="00FA66CB" w:rsidRDefault="009F7467" w:rsidP="00E453F4">
      <w:pPr>
        <w:snapToGrid w:val="0"/>
        <w:contextualSpacing/>
        <w:rPr>
          <w:rFonts w:ascii="HG丸ｺﾞｼｯｸM-PRO" w:eastAsia="HG丸ｺﾞｼｯｸM-PRO"/>
          <w:sz w:val="24"/>
        </w:rPr>
      </w:pPr>
      <w:r w:rsidRPr="00FA66CB">
        <w:rPr>
          <w:rFonts w:ascii="HG丸ｺﾞｼｯｸM-PRO" w:eastAsia="HG丸ｺﾞｼｯｸM-PRO" w:hint="eastAsia"/>
          <w:sz w:val="24"/>
        </w:rPr>
        <w:t xml:space="preserve">　　　</w:t>
      </w:r>
      <w:r w:rsidR="005306DB" w:rsidRPr="00FA66CB">
        <w:rPr>
          <w:rFonts w:ascii="HG丸ｺﾞｼｯｸM-PRO" w:eastAsia="HG丸ｺﾞｼｯｸM-PRO" w:hint="eastAsia"/>
          <w:sz w:val="24"/>
        </w:rPr>
        <w:t>Ⅱ</w:t>
      </w:r>
      <w:r w:rsidR="005306DB">
        <w:rPr>
          <w:rFonts w:ascii="HG丸ｺﾞｼｯｸM-PRO" w:eastAsia="HG丸ｺﾞｼｯｸM-PRO" w:hint="eastAsia"/>
          <w:sz w:val="24"/>
        </w:rPr>
        <w:t>－</w:t>
      </w:r>
      <w:r w:rsidRPr="00FA66CB">
        <w:rPr>
          <w:rFonts w:ascii="HG丸ｺﾞｼｯｸM-PRO" w:eastAsia="HG丸ｺﾞｼｯｸM-PRO" w:hint="eastAsia"/>
          <w:sz w:val="24"/>
        </w:rPr>
        <w:t>１　地域における男女共同参画の推進</w:t>
      </w:r>
    </w:p>
    <w:p w:rsidR="009F7467" w:rsidRPr="00FA66CB" w:rsidRDefault="009F7467" w:rsidP="00E453F4">
      <w:pPr>
        <w:snapToGrid w:val="0"/>
        <w:contextualSpacing/>
        <w:rPr>
          <w:rFonts w:ascii="HG丸ｺﾞｼｯｸM-PRO" w:eastAsia="HG丸ｺﾞｼｯｸM-PRO"/>
          <w:sz w:val="24"/>
        </w:rPr>
      </w:pPr>
      <w:r w:rsidRPr="00FA66CB">
        <w:rPr>
          <w:rFonts w:ascii="HG丸ｺﾞｼｯｸM-PRO" w:eastAsia="HG丸ｺﾞｼｯｸM-PRO" w:hint="eastAsia"/>
          <w:sz w:val="24"/>
        </w:rPr>
        <w:t xml:space="preserve">　　　</w:t>
      </w:r>
      <w:r w:rsidR="005306DB" w:rsidRPr="00FA66CB">
        <w:rPr>
          <w:rFonts w:ascii="HG丸ｺﾞｼｯｸM-PRO" w:eastAsia="HG丸ｺﾞｼｯｸM-PRO" w:hint="eastAsia"/>
          <w:sz w:val="24"/>
        </w:rPr>
        <w:t>Ⅱ</w:t>
      </w:r>
      <w:r w:rsidR="005306DB">
        <w:rPr>
          <w:rFonts w:ascii="HG丸ｺﾞｼｯｸM-PRO" w:eastAsia="HG丸ｺﾞｼｯｸM-PRO" w:hint="eastAsia"/>
          <w:sz w:val="24"/>
        </w:rPr>
        <w:t>－</w:t>
      </w:r>
      <w:r w:rsidRPr="00FA66CB">
        <w:rPr>
          <w:rFonts w:ascii="HG丸ｺﾞｼｯｸM-PRO" w:eastAsia="HG丸ｺﾞｼｯｸM-PRO" w:hint="eastAsia"/>
          <w:sz w:val="24"/>
        </w:rPr>
        <w:t>２　政策・方針決定の場への女性の参画推進</w:t>
      </w:r>
    </w:p>
    <w:p w:rsidR="009F7467" w:rsidRPr="00FA66CB" w:rsidRDefault="009F7467" w:rsidP="00E453F4">
      <w:pPr>
        <w:snapToGrid w:val="0"/>
        <w:contextualSpacing/>
        <w:rPr>
          <w:rFonts w:ascii="HG丸ｺﾞｼｯｸM-PRO" w:eastAsia="HG丸ｺﾞｼｯｸM-PRO"/>
          <w:sz w:val="24"/>
        </w:rPr>
      </w:pPr>
    </w:p>
    <w:p w:rsidR="00E01FC3" w:rsidRPr="00FA66CB" w:rsidRDefault="00E01FC3" w:rsidP="00E453F4">
      <w:pPr>
        <w:snapToGrid w:val="0"/>
        <w:contextualSpacing/>
        <w:rPr>
          <w:rFonts w:ascii="HG丸ｺﾞｼｯｸM-PRO" w:eastAsia="HG丸ｺﾞｼｯｸM-PRO"/>
          <w:sz w:val="24"/>
        </w:rPr>
      </w:pPr>
      <w:r w:rsidRPr="00FA66CB">
        <w:rPr>
          <w:rFonts w:ascii="HG丸ｺﾞｼｯｸM-PRO" w:eastAsia="HG丸ｺﾞｼｯｸM-PRO" w:hint="eastAsia"/>
          <w:sz w:val="24"/>
        </w:rPr>
        <w:t xml:space="preserve">　Ⅲ　男女がともに</w:t>
      </w:r>
      <w:r w:rsidR="009F7467" w:rsidRPr="00FA66CB">
        <w:rPr>
          <w:rFonts w:ascii="HG丸ｺﾞｼｯｸM-PRO" w:eastAsia="HG丸ｺﾞｼｯｸM-PRO" w:hint="eastAsia"/>
          <w:sz w:val="24"/>
        </w:rPr>
        <w:t>能力を発揮できる社会づくり</w:t>
      </w:r>
      <w:r w:rsidRPr="00FA66CB">
        <w:rPr>
          <w:rFonts w:ascii="HG丸ｺﾞｼｯｸM-PRO" w:eastAsia="HG丸ｺﾞｼｯｸM-PRO" w:hint="eastAsia"/>
          <w:sz w:val="24"/>
        </w:rPr>
        <w:t xml:space="preserve">　</w:t>
      </w:r>
      <w:r w:rsidR="004B73A5">
        <w:rPr>
          <w:rFonts w:ascii="HG丸ｺﾞｼｯｸM-PRO" w:eastAsia="HG丸ｺﾞｼｯｸM-PRO" w:hint="eastAsia"/>
          <w:sz w:val="24"/>
        </w:rPr>
        <w:t>………………………………８</w:t>
      </w:r>
    </w:p>
    <w:p w:rsidR="009F7467" w:rsidRPr="00FA66CB" w:rsidRDefault="009F7467" w:rsidP="00E453F4">
      <w:pPr>
        <w:snapToGrid w:val="0"/>
        <w:contextualSpacing/>
        <w:rPr>
          <w:rFonts w:ascii="HG丸ｺﾞｼｯｸM-PRO" w:eastAsia="HG丸ｺﾞｼｯｸM-PRO"/>
          <w:sz w:val="24"/>
        </w:rPr>
      </w:pPr>
      <w:r w:rsidRPr="00FA66CB">
        <w:rPr>
          <w:rFonts w:ascii="HG丸ｺﾞｼｯｸM-PRO" w:eastAsia="HG丸ｺﾞｼｯｸM-PRO" w:hint="eastAsia"/>
          <w:sz w:val="24"/>
        </w:rPr>
        <w:t xml:space="preserve">　　　</w:t>
      </w:r>
      <w:r w:rsidR="005306DB" w:rsidRPr="00FA66CB">
        <w:rPr>
          <w:rFonts w:ascii="HG丸ｺﾞｼｯｸM-PRO" w:eastAsia="HG丸ｺﾞｼｯｸM-PRO" w:hint="eastAsia"/>
          <w:sz w:val="24"/>
        </w:rPr>
        <w:t>Ⅲ</w:t>
      </w:r>
      <w:r w:rsidR="005306DB">
        <w:rPr>
          <w:rFonts w:ascii="HG丸ｺﾞｼｯｸM-PRO" w:eastAsia="HG丸ｺﾞｼｯｸM-PRO" w:hint="eastAsia"/>
          <w:sz w:val="24"/>
        </w:rPr>
        <w:t>－</w:t>
      </w:r>
      <w:r w:rsidRPr="00FA66CB">
        <w:rPr>
          <w:rFonts w:ascii="HG丸ｺﾞｼｯｸM-PRO" w:eastAsia="HG丸ｺﾞｼｯｸM-PRO" w:hint="eastAsia"/>
          <w:sz w:val="24"/>
        </w:rPr>
        <w:t>１　就労の場における男女平等の促進</w:t>
      </w:r>
    </w:p>
    <w:p w:rsidR="009F7467" w:rsidRPr="00FA66CB" w:rsidRDefault="009F7467" w:rsidP="00E453F4">
      <w:pPr>
        <w:snapToGrid w:val="0"/>
        <w:contextualSpacing/>
        <w:rPr>
          <w:rFonts w:ascii="HG丸ｺﾞｼｯｸM-PRO" w:eastAsia="HG丸ｺﾞｼｯｸM-PRO"/>
          <w:sz w:val="24"/>
        </w:rPr>
      </w:pPr>
      <w:r w:rsidRPr="00FA66CB">
        <w:rPr>
          <w:rFonts w:ascii="HG丸ｺﾞｼｯｸM-PRO" w:eastAsia="HG丸ｺﾞｼｯｸM-PRO" w:hint="eastAsia"/>
          <w:sz w:val="24"/>
        </w:rPr>
        <w:t xml:space="preserve">　　　</w:t>
      </w:r>
      <w:r w:rsidR="005306DB" w:rsidRPr="00FA66CB">
        <w:rPr>
          <w:rFonts w:ascii="HG丸ｺﾞｼｯｸM-PRO" w:eastAsia="HG丸ｺﾞｼｯｸM-PRO" w:hint="eastAsia"/>
          <w:sz w:val="24"/>
        </w:rPr>
        <w:t>Ⅲ</w:t>
      </w:r>
      <w:r w:rsidR="005306DB">
        <w:rPr>
          <w:rFonts w:ascii="HG丸ｺﾞｼｯｸM-PRO" w:eastAsia="HG丸ｺﾞｼｯｸM-PRO" w:hint="eastAsia"/>
          <w:sz w:val="24"/>
        </w:rPr>
        <w:t>－</w:t>
      </w:r>
      <w:r w:rsidRPr="00FA66CB">
        <w:rPr>
          <w:rFonts w:ascii="HG丸ｺﾞｼｯｸM-PRO" w:eastAsia="HG丸ｺﾞｼｯｸM-PRO" w:hint="eastAsia"/>
          <w:sz w:val="24"/>
        </w:rPr>
        <w:t>２　仕事と家庭・地域生活の両立</w:t>
      </w:r>
    </w:p>
    <w:p w:rsidR="009F7467" w:rsidRPr="00FA66CB" w:rsidRDefault="009F7467" w:rsidP="00E453F4">
      <w:pPr>
        <w:snapToGrid w:val="0"/>
        <w:contextualSpacing/>
        <w:rPr>
          <w:rFonts w:ascii="HG丸ｺﾞｼｯｸM-PRO" w:eastAsia="HG丸ｺﾞｼｯｸM-PRO"/>
          <w:sz w:val="24"/>
        </w:rPr>
      </w:pPr>
      <w:r w:rsidRPr="00FA66CB">
        <w:rPr>
          <w:rFonts w:ascii="HG丸ｺﾞｼｯｸM-PRO" w:eastAsia="HG丸ｺﾞｼｯｸM-PRO" w:hint="eastAsia"/>
          <w:sz w:val="24"/>
        </w:rPr>
        <w:t xml:space="preserve">　　　</w:t>
      </w:r>
      <w:r w:rsidR="005306DB" w:rsidRPr="00FA66CB">
        <w:rPr>
          <w:rFonts w:ascii="HG丸ｺﾞｼｯｸM-PRO" w:eastAsia="HG丸ｺﾞｼｯｸM-PRO" w:hint="eastAsia"/>
          <w:sz w:val="24"/>
        </w:rPr>
        <w:t>Ⅲ</w:t>
      </w:r>
      <w:r w:rsidR="005306DB">
        <w:rPr>
          <w:rFonts w:ascii="HG丸ｺﾞｼｯｸM-PRO" w:eastAsia="HG丸ｺﾞｼｯｸM-PRO" w:hint="eastAsia"/>
          <w:sz w:val="24"/>
        </w:rPr>
        <w:t>－</w:t>
      </w:r>
      <w:r w:rsidRPr="00FA66CB">
        <w:rPr>
          <w:rFonts w:ascii="HG丸ｺﾞｼｯｸM-PRO" w:eastAsia="HG丸ｺﾞｼｯｸM-PRO" w:hint="eastAsia"/>
          <w:sz w:val="24"/>
        </w:rPr>
        <w:t>３　生涯にわたる心身の健康支援</w:t>
      </w:r>
    </w:p>
    <w:p w:rsidR="009F7467" w:rsidRPr="00FA66CB" w:rsidRDefault="009F7467" w:rsidP="00E453F4">
      <w:pPr>
        <w:snapToGrid w:val="0"/>
        <w:contextualSpacing/>
        <w:rPr>
          <w:rFonts w:ascii="HG丸ｺﾞｼｯｸM-PRO" w:eastAsia="HG丸ｺﾞｼｯｸM-PRO"/>
          <w:sz w:val="24"/>
        </w:rPr>
      </w:pPr>
    </w:p>
    <w:p w:rsidR="009F7467" w:rsidRPr="00FA66CB" w:rsidRDefault="009F7467" w:rsidP="00E453F4">
      <w:pPr>
        <w:snapToGrid w:val="0"/>
        <w:contextualSpacing/>
        <w:rPr>
          <w:rFonts w:ascii="HG丸ｺﾞｼｯｸM-PRO" w:eastAsia="HG丸ｺﾞｼｯｸM-PRO"/>
          <w:sz w:val="24"/>
        </w:rPr>
      </w:pPr>
      <w:r w:rsidRPr="00FA66CB">
        <w:rPr>
          <w:rFonts w:ascii="HG丸ｺﾞｼｯｸM-PRO" w:eastAsia="HG丸ｺﾞｼｯｸM-PRO" w:hint="eastAsia"/>
          <w:sz w:val="24"/>
        </w:rPr>
        <w:t xml:space="preserve">　Ⅳ　男女がともに人権を尊重する社会づくり</w:t>
      </w:r>
      <w:r w:rsidR="00E01FC3" w:rsidRPr="00FA66CB">
        <w:rPr>
          <w:rFonts w:ascii="HG丸ｺﾞｼｯｸM-PRO" w:eastAsia="HG丸ｺﾞｼｯｸM-PRO" w:hint="eastAsia"/>
          <w:sz w:val="24"/>
        </w:rPr>
        <w:t xml:space="preserve">　</w:t>
      </w:r>
      <w:r w:rsidR="004B73A5">
        <w:rPr>
          <w:rFonts w:ascii="HG丸ｺﾞｼｯｸM-PRO" w:eastAsia="HG丸ｺﾞｼｯｸM-PRO" w:hint="eastAsia"/>
          <w:sz w:val="24"/>
        </w:rPr>
        <w:t>………………………………１０</w:t>
      </w:r>
    </w:p>
    <w:p w:rsidR="009F7467" w:rsidRPr="00FA66CB" w:rsidRDefault="009F7467" w:rsidP="00E453F4">
      <w:pPr>
        <w:snapToGrid w:val="0"/>
        <w:contextualSpacing/>
        <w:rPr>
          <w:rFonts w:ascii="HG丸ｺﾞｼｯｸM-PRO" w:eastAsia="HG丸ｺﾞｼｯｸM-PRO"/>
          <w:sz w:val="24"/>
        </w:rPr>
      </w:pPr>
      <w:r w:rsidRPr="00FA66CB">
        <w:rPr>
          <w:rFonts w:ascii="HG丸ｺﾞｼｯｸM-PRO" w:eastAsia="HG丸ｺﾞｼｯｸM-PRO" w:hint="eastAsia"/>
          <w:sz w:val="24"/>
        </w:rPr>
        <w:t xml:space="preserve">　　　</w:t>
      </w:r>
      <w:r w:rsidR="005306DB" w:rsidRPr="00FA66CB">
        <w:rPr>
          <w:rFonts w:ascii="HG丸ｺﾞｼｯｸM-PRO" w:eastAsia="HG丸ｺﾞｼｯｸM-PRO" w:hint="eastAsia"/>
          <w:sz w:val="24"/>
        </w:rPr>
        <w:t>Ⅳ</w:t>
      </w:r>
      <w:r w:rsidR="005306DB">
        <w:rPr>
          <w:rFonts w:ascii="HG丸ｺﾞｼｯｸM-PRO" w:eastAsia="HG丸ｺﾞｼｯｸM-PRO" w:hint="eastAsia"/>
          <w:sz w:val="24"/>
        </w:rPr>
        <w:t>－</w:t>
      </w:r>
      <w:r w:rsidRPr="00FA66CB">
        <w:rPr>
          <w:rFonts w:ascii="HG丸ｺﾞｼｯｸM-PRO" w:eastAsia="HG丸ｺﾞｼｯｸM-PRO" w:hint="eastAsia"/>
          <w:sz w:val="24"/>
        </w:rPr>
        <w:t>１　性別によるあらゆる人権侵害の根絶</w:t>
      </w:r>
    </w:p>
    <w:p w:rsidR="009F7467" w:rsidRPr="00FA66CB" w:rsidRDefault="009F7467" w:rsidP="00E453F4">
      <w:pPr>
        <w:snapToGrid w:val="0"/>
        <w:contextualSpacing/>
        <w:rPr>
          <w:rFonts w:ascii="HG丸ｺﾞｼｯｸM-PRO" w:eastAsia="HG丸ｺﾞｼｯｸM-PRO"/>
          <w:sz w:val="24"/>
        </w:rPr>
      </w:pPr>
      <w:r w:rsidRPr="00FA66CB">
        <w:rPr>
          <w:rFonts w:ascii="HG丸ｺﾞｼｯｸM-PRO" w:eastAsia="HG丸ｺﾞｼｯｸM-PRO" w:hint="eastAsia"/>
          <w:sz w:val="24"/>
        </w:rPr>
        <w:t xml:space="preserve">　　　</w:t>
      </w:r>
      <w:r w:rsidR="005306DB" w:rsidRPr="00FA66CB">
        <w:rPr>
          <w:rFonts w:ascii="HG丸ｺﾞｼｯｸM-PRO" w:eastAsia="HG丸ｺﾞｼｯｸM-PRO" w:hint="eastAsia"/>
          <w:sz w:val="24"/>
        </w:rPr>
        <w:t>Ⅳ</w:t>
      </w:r>
      <w:r w:rsidR="005306DB">
        <w:rPr>
          <w:rFonts w:ascii="HG丸ｺﾞｼｯｸM-PRO" w:eastAsia="HG丸ｺﾞｼｯｸM-PRO" w:hint="eastAsia"/>
          <w:sz w:val="24"/>
        </w:rPr>
        <w:t>－</w:t>
      </w:r>
      <w:r w:rsidRPr="00FA66CB">
        <w:rPr>
          <w:rFonts w:ascii="HG丸ｺﾞｼｯｸM-PRO" w:eastAsia="HG丸ｺﾞｼｯｸM-PRO" w:hint="eastAsia"/>
          <w:sz w:val="24"/>
        </w:rPr>
        <w:t>２　被害者に対するサポート体制の充実</w:t>
      </w:r>
    </w:p>
    <w:p w:rsidR="009F7467" w:rsidRPr="0016481B" w:rsidRDefault="009F7467" w:rsidP="00E453F4">
      <w:pPr>
        <w:snapToGrid w:val="0"/>
        <w:contextualSpacing/>
        <w:rPr>
          <w:rFonts w:ascii="HGSｺﾞｼｯｸM" w:eastAsia="HGSｺﾞｼｯｸM"/>
          <w:b/>
          <w:sz w:val="28"/>
          <w:szCs w:val="28"/>
        </w:rPr>
      </w:pPr>
    </w:p>
    <w:p w:rsidR="00EB3536" w:rsidRDefault="00EB3536" w:rsidP="00202602">
      <w:pPr>
        <w:snapToGrid w:val="0"/>
        <w:contextualSpacing/>
        <w:rPr>
          <w:rFonts w:ascii="HGSｺﾞｼｯｸM" w:eastAsia="HGSｺﾞｼｯｸM"/>
          <w:sz w:val="22"/>
          <w:szCs w:val="22"/>
        </w:rPr>
      </w:pPr>
    </w:p>
    <w:p w:rsidR="0038640E" w:rsidRDefault="0038640E" w:rsidP="00202602">
      <w:pPr>
        <w:snapToGrid w:val="0"/>
        <w:contextualSpacing/>
        <w:rPr>
          <w:rFonts w:ascii="HGP創英角ﾎﾟｯﾌﾟ体" w:eastAsia="HGP創英角ﾎﾟｯﾌﾟ体" w:hAnsi="ＭＳ ゴシック"/>
          <w:sz w:val="36"/>
          <w:szCs w:val="36"/>
        </w:rPr>
      </w:pPr>
      <w:r w:rsidRPr="002747F7">
        <w:rPr>
          <w:rFonts w:ascii="HGSｺﾞｼｯｸM" w:eastAsia="HGSｺﾞｼｯｸM" w:hint="eastAsia"/>
          <w:sz w:val="22"/>
          <w:szCs w:val="22"/>
        </w:rPr>
        <w:br w:type="page"/>
      </w:r>
    </w:p>
    <w:p w:rsidR="00202602" w:rsidRPr="00B914C1" w:rsidRDefault="00202602" w:rsidP="00202602">
      <w:pPr>
        <w:pStyle w:val="a8"/>
        <w:numPr>
          <w:ilvl w:val="0"/>
          <w:numId w:val="6"/>
        </w:numPr>
        <w:pBdr>
          <w:bottom w:val="single" w:sz="4" w:space="1" w:color="auto"/>
        </w:pBdr>
        <w:snapToGrid w:val="0"/>
        <w:ind w:leftChars="0"/>
        <w:contextualSpacing/>
        <w:rPr>
          <w:rFonts w:ascii="HGP創英角ﾎﾟｯﾌﾟ体" w:eastAsia="HGP創英角ﾎﾟｯﾌﾟ体" w:hAnsi="ＭＳ ゴシック"/>
          <w:color w:val="23D406"/>
          <w:sz w:val="36"/>
          <w:szCs w:val="36"/>
        </w:rPr>
      </w:pPr>
      <w:r w:rsidRPr="00B914C1">
        <w:rPr>
          <w:rFonts w:ascii="HGP創英角ﾎﾟｯﾌﾟ体" w:eastAsia="HGP創英角ﾎﾟｯﾌﾟ体" w:hAnsi="ＭＳ ゴシック" w:hint="eastAsia"/>
          <w:color w:val="23D406"/>
          <w:sz w:val="36"/>
          <w:szCs w:val="36"/>
        </w:rPr>
        <w:lastRenderedPageBreak/>
        <w:t>計画の目的</w:t>
      </w:r>
    </w:p>
    <w:p w:rsidR="00202602" w:rsidRPr="00322C59" w:rsidRDefault="00202602" w:rsidP="00202602">
      <w:pPr>
        <w:snapToGrid w:val="0"/>
        <w:contextualSpacing/>
        <w:rPr>
          <w:rFonts w:ascii="HGP創英角ﾎﾟｯﾌﾟ体" w:eastAsia="HGP創英角ﾎﾟｯﾌﾟ体" w:hAnsi="ＭＳ ゴシック"/>
          <w:color w:val="FF0000"/>
          <w:sz w:val="36"/>
          <w:szCs w:val="36"/>
        </w:rPr>
      </w:pPr>
    </w:p>
    <w:p w:rsidR="0038640E" w:rsidRPr="00202602" w:rsidRDefault="0038640E" w:rsidP="00202602">
      <w:pPr>
        <w:snapToGrid w:val="0"/>
        <w:ind w:leftChars="208" w:left="480" w:firstLineChars="100" w:firstLine="301"/>
        <w:contextualSpacing/>
        <w:rPr>
          <w:rFonts w:ascii="HGSｺﾞｼｯｸM" w:eastAsia="HGSｺﾞｼｯｸM"/>
          <w:sz w:val="28"/>
          <w:szCs w:val="28"/>
        </w:rPr>
      </w:pPr>
      <w:r w:rsidRPr="00202602">
        <w:rPr>
          <w:rFonts w:ascii="HGSｺﾞｼｯｸM" w:eastAsia="HGSｺﾞｼｯｸM" w:hint="eastAsia"/>
          <w:sz w:val="28"/>
          <w:szCs w:val="28"/>
        </w:rPr>
        <w:t>この計画は、男女の性別にとらわれることなく、それぞれの個性や能力を認めながら、家庭・地域・職場などにおいてともに支えあい、それぞれの能力が発揮できる男女共同参画社会の実現のため、実効性のある施策を推進していくことを目的としています。</w:t>
      </w:r>
    </w:p>
    <w:p w:rsidR="0038640E" w:rsidRDefault="0038640E" w:rsidP="00202602">
      <w:pPr>
        <w:snapToGrid w:val="0"/>
        <w:contextualSpacing/>
        <w:rPr>
          <w:rFonts w:ascii="HGSｺﾞｼｯｸM" w:eastAsia="HGSｺﾞｼｯｸM"/>
          <w:sz w:val="28"/>
          <w:szCs w:val="28"/>
        </w:rPr>
      </w:pPr>
    </w:p>
    <w:p w:rsidR="00202602" w:rsidRPr="00202602" w:rsidRDefault="00202602" w:rsidP="00202602">
      <w:pPr>
        <w:snapToGrid w:val="0"/>
        <w:contextualSpacing/>
        <w:rPr>
          <w:rFonts w:ascii="HGSｺﾞｼｯｸM" w:eastAsia="HGSｺﾞｼｯｸM"/>
          <w:sz w:val="28"/>
          <w:szCs w:val="28"/>
        </w:rPr>
      </w:pPr>
    </w:p>
    <w:p w:rsidR="0038640E" w:rsidRPr="00B914C1" w:rsidRDefault="00202602" w:rsidP="00202602">
      <w:pPr>
        <w:pStyle w:val="a8"/>
        <w:numPr>
          <w:ilvl w:val="0"/>
          <w:numId w:val="6"/>
        </w:numPr>
        <w:pBdr>
          <w:bottom w:val="single" w:sz="4" w:space="1" w:color="auto"/>
        </w:pBdr>
        <w:snapToGrid w:val="0"/>
        <w:ind w:leftChars="0"/>
        <w:contextualSpacing/>
        <w:rPr>
          <w:rFonts w:ascii="HGP創英角ﾎﾟｯﾌﾟ体" w:eastAsia="HGP創英角ﾎﾟｯﾌﾟ体" w:hAnsi="ＭＳ ゴシック"/>
          <w:color w:val="23D406"/>
          <w:sz w:val="36"/>
          <w:szCs w:val="36"/>
        </w:rPr>
      </w:pPr>
      <w:r w:rsidRPr="00B914C1">
        <w:rPr>
          <w:rFonts w:ascii="HGP創英角ﾎﾟｯﾌﾟ体" w:eastAsia="HGP創英角ﾎﾟｯﾌﾟ体" w:hAnsi="ＭＳ ゴシック" w:hint="eastAsia"/>
          <w:color w:val="23D406"/>
          <w:sz w:val="36"/>
          <w:szCs w:val="36"/>
        </w:rPr>
        <w:t>計画の性格</w:t>
      </w:r>
    </w:p>
    <w:p w:rsidR="0038640E" w:rsidRPr="00202602" w:rsidRDefault="0038640E" w:rsidP="00202602">
      <w:pPr>
        <w:snapToGrid w:val="0"/>
        <w:contextualSpacing/>
        <w:rPr>
          <w:rFonts w:ascii="HGSｺﾞｼｯｸM" w:eastAsia="HGSｺﾞｼｯｸM" w:hAnsi="ＭＳ ゴシック"/>
          <w:sz w:val="28"/>
          <w:szCs w:val="28"/>
        </w:rPr>
      </w:pPr>
    </w:p>
    <w:p w:rsidR="0038640E" w:rsidRPr="00202602" w:rsidRDefault="0038640E" w:rsidP="00202602">
      <w:pPr>
        <w:snapToGrid w:val="0"/>
        <w:ind w:leftChars="208" w:left="480" w:firstLineChars="100" w:firstLine="301"/>
        <w:contextualSpacing/>
        <w:rPr>
          <w:rFonts w:ascii="HGSｺﾞｼｯｸM" w:eastAsia="HGSｺﾞｼｯｸM"/>
          <w:sz w:val="28"/>
          <w:szCs w:val="28"/>
        </w:rPr>
      </w:pPr>
      <w:bookmarkStart w:id="1" w:name="_Hlk66953836"/>
      <w:r w:rsidRPr="00202602">
        <w:rPr>
          <w:rFonts w:ascii="HGSｺﾞｼｯｸM" w:eastAsia="HGSｺﾞｼｯｸM" w:hint="eastAsia"/>
          <w:sz w:val="28"/>
          <w:szCs w:val="28"/>
        </w:rPr>
        <w:t>この計画は、平成</w:t>
      </w:r>
      <w:r w:rsidR="00C957F4">
        <w:rPr>
          <w:rFonts w:ascii="HGSｺﾞｼｯｸM" w:eastAsia="HGSｺﾞｼｯｸM" w:hint="eastAsia"/>
          <w:sz w:val="28"/>
          <w:szCs w:val="28"/>
        </w:rPr>
        <w:t>１１</w:t>
      </w:r>
      <w:r w:rsidRPr="00202602">
        <w:rPr>
          <w:rFonts w:ascii="HGSｺﾞｼｯｸM" w:eastAsia="HGSｺﾞｼｯｸM" w:hint="eastAsia"/>
          <w:sz w:val="28"/>
          <w:szCs w:val="28"/>
        </w:rPr>
        <w:t>年</w:t>
      </w:r>
      <w:r w:rsidR="00723F80">
        <w:rPr>
          <w:rFonts w:ascii="HGSｺﾞｼｯｸM" w:eastAsia="HGSｺﾞｼｯｸM" w:hint="eastAsia"/>
          <w:sz w:val="28"/>
          <w:szCs w:val="28"/>
        </w:rPr>
        <w:t>６月</w:t>
      </w:r>
      <w:r w:rsidRPr="00202602">
        <w:rPr>
          <w:rFonts w:ascii="HGSｺﾞｼｯｸM" w:eastAsia="HGSｺﾞｼｯｸM" w:hint="eastAsia"/>
          <w:sz w:val="28"/>
          <w:szCs w:val="28"/>
        </w:rPr>
        <w:t>に制定された「男女共同参画社会基</w:t>
      </w:r>
      <w:bookmarkEnd w:id="1"/>
      <w:r w:rsidRPr="00202602">
        <w:rPr>
          <w:rFonts w:ascii="HGSｺﾞｼｯｸM" w:eastAsia="HGSｺﾞｼｯｸM" w:hint="eastAsia"/>
          <w:sz w:val="28"/>
          <w:szCs w:val="28"/>
        </w:rPr>
        <w:t>本法」の趣旨を尊重し、風間浦村が男女共同参画を推進するための計画であり、「</w:t>
      </w:r>
      <w:r w:rsidR="006F5292">
        <w:rPr>
          <w:rFonts w:ascii="HGSｺﾞｼｯｸM" w:eastAsia="HGSｺﾞｼｯｸM" w:hint="eastAsia"/>
          <w:sz w:val="28"/>
          <w:szCs w:val="28"/>
        </w:rPr>
        <w:t>第４次</w:t>
      </w:r>
      <w:r w:rsidRPr="00202602">
        <w:rPr>
          <w:rFonts w:ascii="HGSｺﾞｼｯｸM" w:eastAsia="HGSｺﾞｼｯｸM" w:hint="eastAsia"/>
          <w:sz w:val="28"/>
          <w:szCs w:val="28"/>
        </w:rPr>
        <w:t>あおもり男女共同参画プラン２１」との整合性を図りながら、男女共同参画社会の形成に関して総合的かつ計画的に講ずべき施策について体系化し、今後の方向性を定めていくものです。</w:t>
      </w:r>
    </w:p>
    <w:p w:rsidR="0038640E" w:rsidRDefault="00A94CC6" w:rsidP="00A94CC6">
      <w:pPr>
        <w:snapToGrid w:val="0"/>
        <w:ind w:firstLineChars="250" w:firstLine="752"/>
        <w:contextualSpacing/>
        <w:rPr>
          <w:rFonts w:ascii="HGSｺﾞｼｯｸM" w:eastAsia="HGSｺﾞｼｯｸM"/>
          <w:sz w:val="28"/>
          <w:szCs w:val="28"/>
        </w:rPr>
      </w:pPr>
      <w:r>
        <w:rPr>
          <w:rFonts w:ascii="HGSｺﾞｼｯｸM" w:eastAsia="HGSｺﾞｼｯｸM" w:hint="eastAsia"/>
          <w:sz w:val="28"/>
          <w:szCs w:val="28"/>
        </w:rPr>
        <w:t>また、女性活躍推進法に基づく推進計画として、女性の職業生活</w:t>
      </w:r>
    </w:p>
    <w:p w:rsidR="00A94CC6" w:rsidRDefault="00A94CC6" w:rsidP="00A94CC6">
      <w:pPr>
        <w:snapToGrid w:val="0"/>
        <w:contextualSpacing/>
        <w:rPr>
          <w:rFonts w:ascii="HGSｺﾞｼｯｸM" w:eastAsia="HGSｺﾞｼｯｸM" w:hAnsi="ＭＳ ゴシック"/>
          <w:sz w:val="28"/>
          <w:szCs w:val="28"/>
        </w:rPr>
      </w:pPr>
      <w:r>
        <w:rPr>
          <w:rFonts w:ascii="HGSｺﾞｼｯｸM" w:eastAsia="HGSｺﾞｼｯｸM" w:hint="eastAsia"/>
          <w:sz w:val="28"/>
          <w:szCs w:val="28"/>
        </w:rPr>
        <w:t xml:space="preserve">　 における活躍を推進していくものです。</w:t>
      </w:r>
    </w:p>
    <w:p w:rsidR="00202602" w:rsidRPr="00202602" w:rsidRDefault="00202602" w:rsidP="00202602">
      <w:pPr>
        <w:snapToGrid w:val="0"/>
        <w:contextualSpacing/>
        <w:rPr>
          <w:rFonts w:ascii="HGSｺﾞｼｯｸM" w:eastAsia="HGSｺﾞｼｯｸM" w:hAnsi="ＭＳ ゴシック"/>
          <w:sz w:val="28"/>
          <w:szCs w:val="28"/>
        </w:rPr>
      </w:pPr>
    </w:p>
    <w:p w:rsidR="0038640E" w:rsidRPr="00B914C1" w:rsidRDefault="00202602" w:rsidP="00202602">
      <w:pPr>
        <w:pStyle w:val="a8"/>
        <w:numPr>
          <w:ilvl w:val="0"/>
          <w:numId w:val="6"/>
        </w:numPr>
        <w:pBdr>
          <w:bottom w:val="single" w:sz="4" w:space="1" w:color="auto"/>
        </w:pBdr>
        <w:snapToGrid w:val="0"/>
        <w:ind w:leftChars="0"/>
        <w:contextualSpacing/>
        <w:rPr>
          <w:rFonts w:ascii="HGP創英角ﾎﾟｯﾌﾟ体" w:eastAsia="HGP創英角ﾎﾟｯﾌﾟ体" w:hAnsi="ＭＳ ゴシック"/>
          <w:color w:val="23D406"/>
          <w:sz w:val="36"/>
          <w:szCs w:val="36"/>
        </w:rPr>
      </w:pPr>
      <w:r w:rsidRPr="00B914C1">
        <w:rPr>
          <w:rFonts w:ascii="HGP創英角ﾎﾟｯﾌﾟ体" w:eastAsia="HGP創英角ﾎﾟｯﾌﾟ体" w:hAnsi="ＭＳ ゴシック" w:hint="eastAsia"/>
          <w:color w:val="23D406"/>
          <w:sz w:val="36"/>
          <w:szCs w:val="36"/>
        </w:rPr>
        <w:t>計画の期間</w:t>
      </w:r>
    </w:p>
    <w:p w:rsidR="0038640E" w:rsidRPr="00202602" w:rsidRDefault="0038640E" w:rsidP="00202602">
      <w:pPr>
        <w:snapToGrid w:val="0"/>
        <w:contextualSpacing/>
        <w:rPr>
          <w:rFonts w:ascii="HGSｺﾞｼｯｸM" w:eastAsia="HGSｺﾞｼｯｸM" w:hAnsi="ＭＳ ゴシック"/>
          <w:sz w:val="28"/>
          <w:szCs w:val="28"/>
        </w:rPr>
      </w:pPr>
    </w:p>
    <w:p w:rsidR="0038640E" w:rsidRPr="00202602" w:rsidRDefault="00202602" w:rsidP="00202602">
      <w:pPr>
        <w:snapToGrid w:val="0"/>
        <w:ind w:leftChars="208" w:left="480" w:firstLine="243"/>
        <w:contextualSpacing/>
        <w:rPr>
          <w:rFonts w:ascii="HGSｺﾞｼｯｸM" w:eastAsia="HGSｺﾞｼｯｸM"/>
          <w:sz w:val="28"/>
          <w:szCs w:val="28"/>
        </w:rPr>
      </w:pPr>
      <w:r>
        <w:rPr>
          <w:rFonts w:ascii="HGSｺﾞｼｯｸM" w:eastAsia="HGSｺﾞｼｯｸM" w:hint="eastAsia"/>
          <w:noProof/>
          <w:sz w:val="28"/>
          <w:szCs w:val="28"/>
        </w:rPr>
        <w:drawing>
          <wp:anchor distT="0" distB="0" distL="114300" distR="114300" simplePos="0" relativeHeight="251665408" behindDoc="0" locked="0" layoutInCell="1" allowOverlap="1">
            <wp:simplePos x="0" y="0"/>
            <wp:positionH relativeFrom="margin">
              <wp:align>center</wp:align>
            </wp:positionH>
            <wp:positionV relativeFrom="margin">
              <wp:align>bottom</wp:align>
            </wp:positionV>
            <wp:extent cx="3148965" cy="3163570"/>
            <wp:effectExtent l="19050" t="0" r="0" b="0"/>
            <wp:wrapSquare wrapText="bothSides"/>
            <wp:docPr id="7" name="図 7" descr="MC90023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900234816"/>
                    <pic:cNvPicPr>
                      <a:picLocks noChangeAspect="1" noChangeArrowheads="1"/>
                    </pic:cNvPicPr>
                  </pic:nvPicPr>
                  <pic:blipFill>
                    <a:blip r:embed="rId10" cstate="print"/>
                    <a:srcRect/>
                    <a:stretch>
                      <a:fillRect/>
                    </a:stretch>
                  </pic:blipFill>
                  <pic:spPr bwMode="auto">
                    <a:xfrm>
                      <a:off x="0" y="0"/>
                      <a:ext cx="3148965" cy="3163570"/>
                    </a:xfrm>
                    <a:prstGeom prst="rect">
                      <a:avLst/>
                    </a:prstGeom>
                    <a:noFill/>
                    <a:ln w="9525">
                      <a:noFill/>
                      <a:miter lim="800000"/>
                      <a:headEnd/>
                      <a:tailEnd/>
                    </a:ln>
                  </pic:spPr>
                </pic:pic>
              </a:graphicData>
            </a:graphic>
            <wp14:sizeRelV relativeFrom="margin">
              <wp14:pctHeight>0</wp14:pctHeight>
            </wp14:sizeRelV>
          </wp:anchor>
        </w:drawing>
      </w:r>
      <w:r w:rsidR="00723F80">
        <w:rPr>
          <w:rFonts w:ascii="HGSｺﾞｼｯｸM" w:eastAsia="HGSｺﾞｼｯｸM" w:hint="eastAsia"/>
          <w:sz w:val="28"/>
          <w:szCs w:val="28"/>
        </w:rPr>
        <w:t>この計画の期間は、</w:t>
      </w:r>
      <w:r w:rsidR="00F734FB">
        <w:rPr>
          <w:rFonts w:ascii="HGSｺﾞｼｯｸM" w:eastAsia="HGSｺﾞｼｯｸM" w:hint="eastAsia"/>
          <w:sz w:val="28"/>
          <w:szCs w:val="28"/>
        </w:rPr>
        <w:t>令和</w:t>
      </w:r>
      <w:r w:rsidR="00723F80">
        <w:rPr>
          <w:rFonts w:ascii="HGSｺﾞｼｯｸM" w:eastAsia="HGSｺﾞｼｯｸM" w:hint="eastAsia"/>
          <w:sz w:val="28"/>
          <w:szCs w:val="28"/>
        </w:rPr>
        <w:t>３年度から</w:t>
      </w:r>
      <w:r w:rsidR="00F734FB">
        <w:rPr>
          <w:rFonts w:ascii="HGSｺﾞｼｯｸM" w:eastAsia="HGSｺﾞｼｯｸM" w:hint="eastAsia"/>
          <w:sz w:val="28"/>
          <w:szCs w:val="28"/>
        </w:rPr>
        <w:t>令和１</w:t>
      </w:r>
      <w:r w:rsidR="00723F80">
        <w:rPr>
          <w:rFonts w:ascii="HGSｺﾞｼｯｸM" w:eastAsia="HGSｺﾞｼｯｸM" w:hint="eastAsia"/>
          <w:sz w:val="28"/>
          <w:szCs w:val="28"/>
        </w:rPr>
        <w:t>２</w:t>
      </w:r>
      <w:r w:rsidR="0038640E" w:rsidRPr="00202602">
        <w:rPr>
          <w:rFonts w:ascii="HGSｺﾞｼｯｸM" w:eastAsia="HGSｺﾞｼｯｸM" w:hint="eastAsia"/>
          <w:sz w:val="28"/>
          <w:szCs w:val="28"/>
        </w:rPr>
        <w:t>年度までの１０年間とします。ただし、国内外の状況や社会情勢の変化などを考慮し、計画の期間中であっても、必要に応じて見直しを行います。</w:t>
      </w:r>
    </w:p>
    <w:p w:rsidR="0038640E" w:rsidRPr="002747F7" w:rsidRDefault="0038640E" w:rsidP="0038640E">
      <w:pPr>
        <w:rPr>
          <w:rFonts w:ascii="HGSｺﾞｼｯｸM" w:eastAsia="HGSｺﾞｼｯｸM" w:hAnsi="ＭＳ ゴシック"/>
          <w:sz w:val="24"/>
        </w:rPr>
      </w:pPr>
      <w:r w:rsidRPr="002747F7">
        <w:rPr>
          <w:rFonts w:ascii="HGSｺﾞｼｯｸM" w:eastAsia="HGSｺﾞｼｯｸM" w:hint="eastAsia"/>
          <w:sz w:val="22"/>
          <w:szCs w:val="22"/>
        </w:rPr>
        <w:br w:type="page"/>
      </w:r>
    </w:p>
    <w:p w:rsidR="0038640E" w:rsidRDefault="00A735DC" w:rsidP="0038640E">
      <w:pPr>
        <w:rPr>
          <w:rFonts w:ascii="HGSｺﾞｼｯｸM" w:eastAsia="HGSｺﾞｼｯｸM" w:hAnsi="ＭＳ ゴシック"/>
          <w:sz w:val="22"/>
          <w:szCs w:val="22"/>
        </w:rPr>
      </w:pPr>
      <w:r>
        <w:rPr>
          <w:rFonts w:ascii="HGSｺﾞｼｯｸM" w:eastAsia="HGSｺﾞｼｯｸM" w:hAnsi="ＭＳ ゴシック"/>
          <w:noProof/>
          <w:sz w:val="22"/>
          <w:szCs w:val="22"/>
        </w:rPr>
        <w:lastRenderedPageBrea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39" type="#_x0000_t15" style="position:absolute;left:0;text-align:left;margin-left:0;margin-top:0;width:477pt;height:36pt;z-index:251674624" adj="16067" fillcolor="#ffc000" strokecolor="#fe8c1a">
            <v:textbox inset="5.85pt,.7pt,5.85pt,.7pt">
              <w:txbxContent>
                <w:p w:rsidR="00E453F4" w:rsidRPr="00322C59" w:rsidRDefault="00E453F4" w:rsidP="00322C59">
                  <w:pPr>
                    <w:ind w:firstLineChars="100" w:firstLine="381"/>
                    <w:rPr>
                      <w:rFonts w:ascii="HGP創英角ﾎﾟｯﾌﾟ体" w:eastAsia="HGP創英角ﾎﾟｯﾌﾟ体"/>
                      <w:color w:val="FFFFFF" w:themeColor="background1"/>
                      <w:sz w:val="36"/>
                      <w:szCs w:val="36"/>
                    </w:rPr>
                  </w:pPr>
                  <w:r w:rsidRPr="00322C59">
                    <w:rPr>
                      <w:rFonts w:ascii="HGP創英角ﾎﾟｯﾌﾟ体" w:eastAsia="HGP創英角ﾎﾟｯﾌﾟ体" w:hint="eastAsia"/>
                      <w:color w:val="FFFFFF" w:themeColor="background1"/>
                      <w:sz w:val="36"/>
                      <w:szCs w:val="36"/>
                    </w:rPr>
                    <w:t>基　本　目　標</w:t>
                  </w:r>
                </w:p>
              </w:txbxContent>
            </v:textbox>
          </v:shape>
        </w:pict>
      </w:r>
    </w:p>
    <w:p w:rsidR="0038640E" w:rsidRDefault="0038640E" w:rsidP="0038640E">
      <w:pPr>
        <w:rPr>
          <w:rFonts w:ascii="HGSｺﾞｼｯｸM" w:eastAsia="HGSｺﾞｼｯｸM" w:hAnsi="ＭＳ ゴシック"/>
          <w:sz w:val="22"/>
          <w:szCs w:val="22"/>
        </w:rPr>
      </w:pPr>
    </w:p>
    <w:p w:rsidR="0005648A" w:rsidRDefault="0005648A" w:rsidP="00B914C1">
      <w:pPr>
        <w:rPr>
          <w:rFonts w:ascii="HGSｺﾞｼｯｸM" w:eastAsia="HGSｺﾞｼｯｸM"/>
          <w:b/>
          <w:sz w:val="22"/>
          <w:szCs w:val="22"/>
        </w:rPr>
      </w:pPr>
    </w:p>
    <w:p w:rsidR="00B914C1" w:rsidRPr="007A212F" w:rsidRDefault="0038640E" w:rsidP="007A212F">
      <w:pPr>
        <w:snapToGrid w:val="0"/>
        <w:ind w:leftChars="104" w:left="240"/>
        <w:contextualSpacing/>
        <w:rPr>
          <w:rFonts w:ascii="HGSｺﾞｼｯｸM" w:eastAsia="HGSｺﾞｼｯｸM"/>
          <w:b/>
          <w:color w:val="23D406"/>
          <w:sz w:val="32"/>
          <w:szCs w:val="32"/>
        </w:rPr>
      </w:pPr>
      <w:r w:rsidRPr="00E733C9">
        <w:rPr>
          <w:rFonts w:ascii="HGSｺﾞｼｯｸM" w:eastAsia="HGSｺﾞｼｯｸM" w:hint="eastAsia"/>
          <w:b/>
          <w:color w:val="23D406"/>
          <w:sz w:val="32"/>
          <w:szCs w:val="32"/>
        </w:rPr>
        <w:t>基本目標Ⅰ　男女共同参画社会に向けた意識づくり</w:t>
      </w:r>
    </w:p>
    <w:p w:rsidR="006566B6" w:rsidRDefault="006566B6" w:rsidP="00686308">
      <w:pPr>
        <w:snapToGrid w:val="0"/>
        <w:ind w:leftChars="208" w:left="480" w:firstLineChars="100" w:firstLine="301"/>
        <w:contextualSpacing/>
        <w:rPr>
          <w:rFonts w:ascii="HGSｺﾞｼｯｸM" w:eastAsia="HGSｺﾞｼｯｸM"/>
          <w:sz w:val="28"/>
          <w:szCs w:val="28"/>
        </w:rPr>
      </w:pPr>
    </w:p>
    <w:p w:rsidR="0038640E" w:rsidRPr="00686308" w:rsidRDefault="0038640E" w:rsidP="00686308">
      <w:pPr>
        <w:snapToGrid w:val="0"/>
        <w:ind w:leftChars="208" w:left="480" w:firstLineChars="100" w:firstLine="301"/>
        <w:contextualSpacing/>
        <w:rPr>
          <w:rFonts w:ascii="HGSｺﾞｼｯｸM" w:eastAsia="HGSｺﾞｼｯｸM"/>
          <w:sz w:val="28"/>
          <w:szCs w:val="28"/>
        </w:rPr>
      </w:pPr>
      <w:r w:rsidRPr="00686308">
        <w:rPr>
          <w:rFonts w:ascii="HGSｺﾞｼｯｸM" w:eastAsia="HGSｺﾞｼｯｸM" w:hint="eastAsia"/>
          <w:sz w:val="28"/>
          <w:szCs w:val="28"/>
        </w:rPr>
        <w:t>一人ひとりの人権が尊重され、男女が対等なパートナーとして、自らの意志により社会のあらゆる分野に参画し、ともに責任を担う男女共同参画社会の実現が求められています。</w:t>
      </w:r>
    </w:p>
    <w:p w:rsidR="0038640E" w:rsidRPr="00686308" w:rsidRDefault="0038640E" w:rsidP="00686308">
      <w:pPr>
        <w:snapToGrid w:val="0"/>
        <w:ind w:leftChars="208" w:left="480" w:firstLineChars="100" w:firstLine="301"/>
        <w:contextualSpacing/>
        <w:rPr>
          <w:rFonts w:ascii="HGSｺﾞｼｯｸM" w:eastAsia="HGSｺﾞｼｯｸM"/>
          <w:sz w:val="28"/>
          <w:szCs w:val="28"/>
        </w:rPr>
      </w:pPr>
      <w:r w:rsidRPr="00686308">
        <w:rPr>
          <w:rFonts w:ascii="HGSｺﾞｼｯｸM" w:eastAsia="HGSｺﾞｼｯｸM" w:hint="eastAsia"/>
          <w:sz w:val="28"/>
          <w:szCs w:val="28"/>
        </w:rPr>
        <w:t>しかし、性別による固定的な役割分担に基づく意識が依然として残っており、リーダーや役員等の役割には男性が、家事・育児・介護などの家庭生活や地域活動等の役割には女性が中心となって担っている現状が多く見られます。</w:t>
      </w:r>
    </w:p>
    <w:p w:rsidR="0038640E" w:rsidRPr="00686308" w:rsidRDefault="0038640E" w:rsidP="00686308">
      <w:pPr>
        <w:snapToGrid w:val="0"/>
        <w:ind w:leftChars="208" w:left="480" w:firstLineChars="100" w:firstLine="301"/>
        <w:contextualSpacing/>
        <w:rPr>
          <w:rFonts w:ascii="HGSｺﾞｼｯｸM" w:eastAsia="HGSｺﾞｼｯｸM"/>
          <w:sz w:val="28"/>
          <w:szCs w:val="28"/>
        </w:rPr>
      </w:pPr>
      <w:r w:rsidRPr="00686308">
        <w:rPr>
          <w:rFonts w:ascii="HGSｺﾞｼｯｸM" w:eastAsia="HGSｺﾞｼｯｸM" w:hint="eastAsia"/>
          <w:sz w:val="28"/>
          <w:szCs w:val="28"/>
        </w:rPr>
        <w:t>そのため、家庭や地域などのあらゆる分野で、また、子どもから高齢者までのあらゆる世代で、『性別にとらわれない一人ひとりの個性を尊重する』意識づくりを行うことが重要です。また、学校教育・社会教育において、基本的人権を尊重する教育、男女平等の教育を推進し、男女が対等な立場であらゆる分野に参画するための意識づくりを目指します。</w:t>
      </w:r>
    </w:p>
    <w:p w:rsidR="0005648A" w:rsidRDefault="004B0C6B" w:rsidP="0038640E">
      <w:pPr>
        <w:rPr>
          <w:rFonts w:ascii="HGSｺﾞｼｯｸM" w:eastAsia="HGSｺﾞｼｯｸM"/>
          <w:sz w:val="30"/>
          <w:szCs w:val="30"/>
        </w:rPr>
      </w:pPr>
      <w:r>
        <w:rPr>
          <w:rFonts w:ascii="HGSｺﾞｼｯｸM" w:eastAsia="HGSｺﾞｼｯｸM" w:hint="eastAsia"/>
          <w:noProof/>
          <w:sz w:val="30"/>
          <w:szCs w:val="30"/>
        </w:rPr>
        <w:drawing>
          <wp:anchor distT="0" distB="0" distL="114300" distR="114300" simplePos="0" relativeHeight="251735040" behindDoc="0" locked="0" layoutInCell="1" allowOverlap="1">
            <wp:simplePos x="0" y="0"/>
            <wp:positionH relativeFrom="margin">
              <wp:posOffset>4800600</wp:posOffset>
            </wp:positionH>
            <wp:positionV relativeFrom="margin">
              <wp:posOffset>4461510</wp:posOffset>
            </wp:positionV>
            <wp:extent cx="1047750" cy="828675"/>
            <wp:effectExtent l="19050" t="0" r="0" b="0"/>
            <wp:wrapSquare wrapText="bothSides"/>
            <wp:docPr id="8" name="図 4" descr="ひば.jpg"/>
            <wp:cNvGraphicFramePr/>
            <a:graphic xmlns:a="http://schemas.openxmlformats.org/drawingml/2006/main">
              <a:graphicData uri="http://schemas.openxmlformats.org/drawingml/2006/picture">
                <pic:pic xmlns:pic="http://schemas.openxmlformats.org/drawingml/2006/picture">
                  <pic:nvPicPr>
                    <pic:cNvPr id="0" name="ひば.jpg"/>
                    <pic:cNvPicPr/>
                  </pic:nvPicPr>
                  <pic:blipFill>
                    <a:blip r:embed="rId11" cstate="print"/>
                    <a:stretch>
                      <a:fillRect/>
                    </a:stretch>
                  </pic:blipFill>
                  <pic:spPr>
                    <a:xfrm>
                      <a:off x="0" y="0"/>
                      <a:ext cx="1047750" cy="828675"/>
                    </a:xfrm>
                    <a:prstGeom prst="rect">
                      <a:avLst/>
                    </a:prstGeom>
                    <a:ln>
                      <a:noFill/>
                    </a:ln>
                    <a:effectLst>
                      <a:softEdge rad="112500"/>
                    </a:effectLst>
                  </pic:spPr>
                </pic:pic>
              </a:graphicData>
            </a:graphic>
          </wp:anchor>
        </w:drawing>
      </w:r>
      <w:r>
        <w:rPr>
          <w:rFonts w:ascii="HGSｺﾞｼｯｸM" w:eastAsia="HGSｺﾞｼｯｸM" w:hint="eastAsia"/>
          <w:noProof/>
          <w:sz w:val="30"/>
          <w:szCs w:val="30"/>
        </w:rPr>
        <w:drawing>
          <wp:anchor distT="0" distB="0" distL="114300" distR="114300" simplePos="0" relativeHeight="251729920" behindDoc="0" locked="0" layoutInCell="1" allowOverlap="1">
            <wp:simplePos x="0" y="0"/>
            <wp:positionH relativeFrom="margin">
              <wp:align>center</wp:align>
            </wp:positionH>
            <wp:positionV relativeFrom="margin">
              <wp:posOffset>4451985</wp:posOffset>
            </wp:positionV>
            <wp:extent cx="1047750" cy="819150"/>
            <wp:effectExtent l="19050" t="0" r="0" b="0"/>
            <wp:wrapSquare wrapText="bothSides"/>
            <wp:docPr id="44" name="図 9" descr="かもめ.jpg"/>
            <wp:cNvGraphicFramePr/>
            <a:graphic xmlns:a="http://schemas.openxmlformats.org/drawingml/2006/main">
              <a:graphicData uri="http://schemas.openxmlformats.org/drawingml/2006/picture">
                <pic:pic xmlns:pic="http://schemas.openxmlformats.org/drawingml/2006/picture">
                  <pic:nvPicPr>
                    <pic:cNvPr id="0" name="かもめ.jpg"/>
                    <pic:cNvPicPr/>
                  </pic:nvPicPr>
                  <pic:blipFill>
                    <a:blip r:embed="rId12" cstate="print"/>
                    <a:stretch>
                      <a:fillRect/>
                    </a:stretch>
                  </pic:blipFill>
                  <pic:spPr>
                    <a:xfrm>
                      <a:off x="0" y="0"/>
                      <a:ext cx="1047750" cy="819150"/>
                    </a:xfrm>
                    <a:prstGeom prst="rect">
                      <a:avLst/>
                    </a:prstGeom>
                    <a:ln>
                      <a:noFill/>
                    </a:ln>
                    <a:effectLst>
                      <a:softEdge rad="112500"/>
                    </a:effectLst>
                  </pic:spPr>
                </pic:pic>
              </a:graphicData>
            </a:graphic>
          </wp:anchor>
        </w:drawing>
      </w:r>
      <w:r>
        <w:rPr>
          <w:rFonts w:ascii="HGSｺﾞｼｯｸM" w:eastAsia="HGSｺﾞｼｯｸM" w:hint="eastAsia"/>
          <w:noProof/>
          <w:sz w:val="30"/>
          <w:szCs w:val="30"/>
        </w:rPr>
        <w:drawing>
          <wp:anchor distT="0" distB="0" distL="114300" distR="114300" simplePos="0" relativeHeight="251728896" behindDoc="0" locked="0" layoutInCell="1" allowOverlap="1">
            <wp:simplePos x="0" y="0"/>
            <wp:positionH relativeFrom="margin">
              <wp:posOffset>228600</wp:posOffset>
            </wp:positionH>
            <wp:positionV relativeFrom="margin">
              <wp:posOffset>4457700</wp:posOffset>
            </wp:positionV>
            <wp:extent cx="1162050" cy="809625"/>
            <wp:effectExtent l="19050" t="0" r="0" b="0"/>
            <wp:wrapSquare wrapText="bothSides"/>
            <wp:docPr id="43" name="図 8" descr="はまなす.jpg"/>
            <wp:cNvGraphicFramePr/>
            <a:graphic xmlns:a="http://schemas.openxmlformats.org/drawingml/2006/main">
              <a:graphicData uri="http://schemas.openxmlformats.org/drawingml/2006/picture">
                <pic:pic xmlns:pic="http://schemas.openxmlformats.org/drawingml/2006/picture">
                  <pic:nvPicPr>
                    <pic:cNvPr id="0" name="はまなす.jpg"/>
                    <pic:cNvPicPr/>
                  </pic:nvPicPr>
                  <pic:blipFill>
                    <a:blip r:embed="rId13" cstate="print"/>
                    <a:stretch>
                      <a:fillRect/>
                    </a:stretch>
                  </pic:blipFill>
                  <pic:spPr>
                    <a:xfrm>
                      <a:off x="0" y="0"/>
                      <a:ext cx="1162050" cy="809625"/>
                    </a:xfrm>
                    <a:prstGeom prst="rect">
                      <a:avLst/>
                    </a:prstGeom>
                    <a:ln>
                      <a:noFill/>
                    </a:ln>
                    <a:effectLst>
                      <a:softEdge rad="112500"/>
                    </a:effectLst>
                  </pic:spPr>
                </pic:pic>
              </a:graphicData>
            </a:graphic>
          </wp:anchor>
        </w:drawing>
      </w:r>
    </w:p>
    <w:p w:rsidR="004B0C6B" w:rsidRDefault="004B0C6B" w:rsidP="0038640E">
      <w:pPr>
        <w:rPr>
          <w:rFonts w:ascii="HGSｺﾞｼｯｸM" w:eastAsia="HGSｺﾞｼｯｸM"/>
          <w:sz w:val="30"/>
          <w:szCs w:val="30"/>
        </w:rPr>
      </w:pPr>
    </w:p>
    <w:p w:rsidR="004B0C6B" w:rsidRPr="00F26CF9" w:rsidRDefault="004B0C6B" w:rsidP="0038640E">
      <w:pPr>
        <w:rPr>
          <w:rFonts w:ascii="HGSｺﾞｼｯｸM" w:eastAsia="HGSｺﾞｼｯｸM"/>
          <w:sz w:val="30"/>
          <w:szCs w:val="30"/>
        </w:rPr>
      </w:pPr>
    </w:p>
    <w:p w:rsidR="00B914C1" w:rsidRPr="007A212F" w:rsidRDefault="0038640E" w:rsidP="007A212F">
      <w:pPr>
        <w:snapToGrid w:val="0"/>
        <w:ind w:firstLineChars="100" w:firstLine="342"/>
        <w:contextualSpacing/>
        <w:rPr>
          <w:rFonts w:ascii="HGSｺﾞｼｯｸM" w:eastAsia="HGSｺﾞｼｯｸM"/>
          <w:b/>
          <w:color w:val="23D406"/>
          <w:sz w:val="32"/>
          <w:szCs w:val="32"/>
        </w:rPr>
      </w:pPr>
      <w:r w:rsidRPr="00E733C9">
        <w:rPr>
          <w:rFonts w:ascii="HGSｺﾞｼｯｸM" w:eastAsia="HGSｺﾞｼｯｸM" w:hint="eastAsia"/>
          <w:b/>
          <w:color w:val="23D406"/>
          <w:sz w:val="32"/>
          <w:szCs w:val="32"/>
        </w:rPr>
        <w:t>基本目標Ⅱ　男女がともに参画する地域づくり</w:t>
      </w:r>
    </w:p>
    <w:p w:rsidR="006566B6" w:rsidRDefault="006566B6" w:rsidP="00B914C1">
      <w:pPr>
        <w:snapToGrid w:val="0"/>
        <w:ind w:leftChars="308" w:left="711" w:firstLineChars="100" w:firstLine="301"/>
        <w:contextualSpacing/>
        <w:rPr>
          <w:rFonts w:ascii="HGSｺﾞｼｯｸM" w:eastAsia="HGSｺﾞｼｯｸM"/>
          <w:sz w:val="28"/>
          <w:szCs w:val="28"/>
        </w:rPr>
      </w:pPr>
    </w:p>
    <w:p w:rsidR="0038640E" w:rsidRPr="00B914C1" w:rsidRDefault="0038640E" w:rsidP="00B914C1">
      <w:pPr>
        <w:snapToGrid w:val="0"/>
        <w:ind w:leftChars="308" w:left="711" w:firstLineChars="100" w:firstLine="301"/>
        <w:contextualSpacing/>
        <w:rPr>
          <w:rFonts w:ascii="HGSｺﾞｼｯｸM" w:eastAsia="HGSｺﾞｼｯｸM"/>
          <w:sz w:val="28"/>
          <w:szCs w:val="28"/>
        </w:rPr>
      </w:pPr>
      <w:r w:rsidRPr="00B914C1">
        <w:rPr>
          <w:rFonts w:ascii="HGSｺﾞｼｯｸM" w:eastAsia="HGSｺﾞｼｯｸM" w:hint="eastAsia"/>
          <w:sz w:val="28"/>
          <w:szCs w:val="28"/>
        </w:rPr>
        <w:t>わが国の社会情勢は、少子高齢化、高度情報化、地方分権など大きな転換期を迎えており、まちづくりにおいてもこれらを踏まえた新たな視点での取り組みが必要となっています。</w:t>
      </w:r>
    </w:p>
    <w:p w:rsidR="0038640E" w:rsidRPr="00B914C1" w:rsidRDefault="0038640E" w:rsidP="00B914C1">
      <w:pPr>
        <w:snapToGrid w:val="0"/>
        <w:ind w:leftChars="308" w:left="711" w:firstLineChars="100" w:firstLine="301"/>
        <w:contextualSpacing/>
        <w:rPr>
          <w:rFonts w:ascii="HGSｺﾞｼｯｸM" w:eastAsia="HGSｺﾞｼｯｸM"/>
          <w:sz w:val="28"/>
          <w:szCs w:val="28"/>
        </w:rPr>
      </w:pPr>
      <w:r w:rsidRPr="00B914C1">
        <w:rPr>
          <w:rFonts w:ascii="HGSｺﾞｼｯｸM" w:eastAsia="HGSｺﾞｼｯｸM" w:hint="eastAsia"/>
          <w:sz w:val="28"/>
          <w:szCs w:val="28"/>
        </w:rPr>
        <w:t>安全で快適な地域社会を築いていくためには、さまざまな世代の男女がともにそれぞれの視点から参画し、価値観を反映させていくことが不可欠です。</w:t>
      </w:r>
    </w:p>
    <w:p w:rsidR="0005648A" w:rsidRDefault="0038640E" w:rsidP="0005648A">
      <w:pPr>
        <w:snapToGrid w:val="0"/>
        <w:ind w:leftChars="308" w:left="711" w:firstLineChars="100" w:firstLine="301"/>
        <w:contextualSpacing/>
        <w:rPr>
          <w:rFonts w:ascii="HGSｺﾞｼｯｸM" w:eastAsia="HGSｺﾞｼｯｸM"/>
          <w:sz w:val="28"/>
          <w:szCs w:val="28"/>
        </w:rPr>
      </w:pPr>
      <w:r w:rsidRPr="00B914C1">
        <w:rPr>
          <w:rFonts w:ascii="HGSｺﾞｼｯｸM" w:eastAsia="HGSｺﾞｼｯｸM" w:hint="eastAsia"/>
          <w:sz w:val="28"/>
          <w:szCs w:val="28"/>
        </w:rPr>
        <w:t>このような状況を踏まえ、いまだに根強く残る性別による固定的役割分担意識を見直し、政治や経済の分野だけでなく日常生活などのあらゆ</w:t>
      </w:r>
      <w:r w:rsidR="00C1123C">
        <w:rPr>
          <w:rFonts w:ascii="HGSｺﾞｼｯｸM" w:eastAsia="HGSｺﾞｼｯｸM" w:hint="eastAsia"/>
          <w:sz w:val="28"/>
          <w:szCs w:val="28"/>
        </w:rPr>
        <w:t>る分野において、</w:t>
      </w:r>
      <w:r w:rsidRPr="00B914C1">
        <w:rPr>
          <w:rFonts w:ascii="HGSｺﾞｼｯｸM" w:eastAsia="HGSｺﾞｼｯｸM" w:hint="eastAsia"/>
          <w:sz w:val="28"/>
          <w:szCs w:val="28"/>
        </w:rPr>
        <w:t>男女がともに</w:t>
      </w:r>
      <w:r w:rsidR="00DC5645">
        <w:rPr>
          <w:rFonts w:ascii="HGSｺﾞｼｯｸM" w:eastAsia="HGSｺﾞｼｯｸM" w:hint="eastAsia"/>
          <w:sz w:val="28"/>
          <w:szCs w:val="28"/>
        </w:rPr>
        <w:t>政策や方針決定</w:t>
      </w:r>
      <w:r w:rsidR="00552224">
        <w:rPr>
          <w:rFonts w:ascii="HGSｺﾞｼｯｸM" w:eastAsia="HGSｺﾞｼｯｸM" w:hint="eastAsia"/>
          <w:sz w:val="28"/>
          <w:szCs w:val="28"/>
        </w:rPr>
        <w:t>過程</w:t>
      </w:r>
      <w:r w:rsidR="00DC5645">
        <w:rPr>
          <w:rFonts w:ascii="HGSｺﾞｼｯｸM" w:eastAsia="HGSｺﾞｼｯｸM" w:hint="eastAsia"/>
          <w:sz w:val="28"/>
          <w:szCs w:val="28"/>
        </w:rPr>
        <w:t>へ</w:t>
      </w:r>
      <w:r w:rsidRPr="00B914C1">
        <w:rPr>
          <w:rFonts w:ascii="HGSｺﾞｼｯｸM" w:eastAsia="HGSｺﾞｼｯｸM" w:hint="eastAsia"/>
          <w:sz w:val="28"/>
          <w:szCs w:val="28"/>
        </w:rPr>
        <w:t>参画する地域づくりを目指します。</w:t>
      </w:r>
    </w:p>
    <w:p w:rsidR="007A212F" w:rsidRDefault="0038640E" w:rsidP="007A212F">
      <w:pPr>
        <w:snapToGrid w:val="0"/>
        <w:ind w:leftChars="208" w:left="480"/>
        <w:contextualSpacing/>
        <w:rPr>
          <w:rFonts w:ascii="HGSｺﾞｼｯｸM" w:eastAsia="HGSｺﾞｼｯｸM"/>
          <w:sz w:val="28"/>
          <w:szCs w:val="28"/>
        </w:rPr>
      </w:pPr>
      <w:r w:rsidRPr="00B914C1">
        <w:rPr>
          <w:rFonts w:ascii="HGSｺﾞｼｯｸM" w:eastAsia="HGSｺﾞｼｯｸM" w:hint="eastAsia"/>
          <w:sz w:val="28"/>
          <w:szCs w:val="28"/>
        </w:rPr>
        <w:br w:type="page"/>
      </w:r>
    </w:p>
    <w:p w:rsidR="007A212F" w:rsidRDefault="00A735DC" w:rsidP="007A212F">
      <w:pPr>
        <w:snapToGrid w:val="0"/>
        <w:ind w:leftChars="208" w:left="480"/>
        <w:contextualSpacing/>
        <w:rPr>
          <w:rFonts w:ascii="HGSｺﾞｼｯｸM" w:eastAsia="HGSｺﾞｼｯｸM"/>
          <w:sz w:val="28"/>
          <w:szCs w:val="28"/>
        </w:rPr>
      </w:pPr>
      <w:r>
        <w:rPr>
          <w:rFonts w:ascii="ＭＳ Ｐゴシック" w:eastAsia="ＭＳ Ｐゴシック" w:hAnsi="ＭＳ Ｐゴシック" w:cs="ＭＳ Ｐゴシック"/>
          <w:kern w:val="0"/>
          <w:sz w:val="24"/>
        </w:rPr>
        <w:lastRenderedPageBreak/>
        <w:pict>
          <v:shape id="_x0000_s1066" type="#_x0000_t15" style="position:absolute;left:0;text-align:left;margin-left:0;margin-top:0;width:477pt;height:36pt;z-index:251701248" adj="16067" fillcolor="#ffc000" strokecolor="#fe8c1a">
            <v:textbox inset="5.85pt,.7pt,5.85pt,.7pt">
              <w:txbxContent>
                <w:p w:rsidR="007A212F" w:rsidRDefault="007A212F" w:rsidP="007A212F">
                  <w:pPr>
                    <w:ind w:firstLineChars="100" w:firstLine="381"/>
                    <w:rPr>
                      <w:rFonts w:ascii="HGP創英角ﾎﾟｯﾌﾟ体" w:eastAsia="HGP創英角ﾎﾟｯﾌﾟ体"/>
                      <w:color w:val="FFFFFF" w:themeColor="background1"/>
                      <w:sz w:val="36"/>
                      <w:szCs w:val="36"/>
                    </w:rPr>
                  </w:pPr>
                  <w:r>
                    <w:rPr>
                      <w:rFonts w:ascii="HGP創英角ﾎﾟｯﾌﾟ体" w:eastAsia="HGP創英角ﾎﾟｯﾌﾟ体" w:hint="eastAsia"/>
                      <w:color w:val="FFFFFF" w:themeColor="background1"/>
                      <w:sz w:val="36"/>
                      <w:szCs w:val="36"/>
                    </w:rPr>
                    <w:t>基　本　目　標</w:t>
                  </w:r>
                </w:p>
              </w:txbxContent>
            </v:textbox>
          </v:shape>
        </w:pict>
      </w:r>
    </w:p>
    <w:p w:rsidR="007A212F" w:rsidRDefault="007A212F" w:rsidP="007A212F">
      <w:pPr>
        <w:snapToGrid w:val="0"/>
        <w:ind w:leftChars="208" w:left="480"/>
        <w:contextualSpacing/>
        <w:rPr>
          <w:rFonts w:ascii="HGSｺﾞｼｯｸM" w:eastAsia="HGSｺﾞｼｯｸM"/>
          <w:sz w:val="28"/>
          <w:szCs w:val="28"/>
        </w:rPr>
      </w:pPr>
    </w:p>
    <w:p w:rsidR="007A212F" w:rsidRDefault="007A212F" w:rsidP="007A212F">
      <w:pPr>
        <w:snapToGrid w:val="0"/>
        <w:ind w:leftChars="208" w:left="480"/>
        <w:contextualSpacing/>
        <w:rPr>
          <w:rFonts w:ascii="HGSｺﾞｼｯｸM" w:eastAsia="HGSｺﾞｼｯｸM"/>
          <w:b/>
          <w:color w:val="23D406"/>
          <w:sz w:val="32"/>
          <w:szCs w:val="32"/>
        </w:rPr>
      </w:pPr>
    </w:p>
    <w:p w:rsidR="00B914C1" w:rsidRPr="007A212F" w:rsidRDefault="0038640E" w:rsidP="007A212F">
      <w:pPr>
        <w:snapToGrid w:val="0"/>
        <w:ind w:leftChars="208" w:left="480"/>
        <w:contextualSpacing/>
        <w:rPr>
          <w:rFonts w:ascii="HGSｺﾞｼｯｸM" w:eastAsia="HGSｺﾞｼｯｸM"/>
          <w:b/>
          <w:color w:val="23D406"/>
          <w:sz w:val="32"/>
          <w:szCs w:val="32"/>
        </w:rPr>
      </w:pPr>
      <w:r w:rsidRPr="00E733C9">
        <w:rPr>
          <w:rFonts w:ascii="HGSｺﾞｼｯｸM" w:eastAsia="HGSｺﾞｼｯｸM" w:hint="eastAsia"/>
          <w:b/>
          <w:color w:val="23D406"/>
          <w:sz w:val="32"/>
          <w:szCs w:val="32"/>
        </w:rPr>
        <w:t>基本目標Ⅲ　男女がともに能力を発揮できる社会づくり</w:t>
      </w:r>
    </w:p>
    <w:p w:rsidR="006566B6" w:rsidRDefault="006566B6" w:rsidP="00686308">
      <w:pPr>
        <w:snapToGrid w:val="0"/>
        <w:ind w:leftChars="308" w:left="711" w:firstLineChars="100" w:firstLine="301"/>
        <w:contextualSpacing/>
        <w:rPr>
          <w:rFonts w:ascii="HGSｺﾞｼｯｸM" w:eastAsia="HGSｺﾞｼｯｸM"/>
          <w:sz w:val="28"/>
          <w:szCs w:val="28"/>
        </w:rPr>
      </w:pPr>
    </w:p>
    <w:p w:rsidR="0038640E" w:rsidRPr="00686308" w:rsidRDefault="00AA7776" w:rsidP="00686308">
      <w:pPr>
        <w:snapToGrid w:val="0"/>
        <w:ind w:leftChars="308" w:left="711" w:firstLineChars="100" w:firstLine="301"/>
        <w:contextualSpacing/>
        <w:rPr>
          <w:rFonts w:ascii="HGSｺﾞｼｯｸM" w:eastAsia="HGSｺﾞｼｯｸM"/>
          <w:sz w:val="28"/>
          <w:szCs w:val="28"/>
        </w:rPr>
      </w:pPr>
      <w:r>
        <w:rPr>
          <w:rFonts w:ascii="HGSｺﾞｼｯｸM" w:eastAsia="HGSｺﾞｼｯｸM" w:hint="eastAsia"/>
          <w:sz w:val="28"/>
          <w:szCs w:val="28"/>
        </w:rPr>
        <w:t>女性</w:t>
      </w:r>
      <w:r w:rsidR="0038640E" w:rsidRPr="00686308">
        <w:rPr>
          <w:rFonts w:ascii="HGSｺﾞｼｯｸM" w:eastAsia="HGSｺﾞｼｯｸM" w:hint="eastAsia"/>
          <w:sz w:val="28"/>
          <w:szCs w:val="28"/>
        </w:rPr>
        <w:t>は、出産や育児を理由としてやむを得ず</w:t>
      </w:r>
      <w:r w:rsidR="00181A23">
        <w:rPr>
          <w:rFonts w:ascii="HGSｺﾞｼｯｸM" w:eastAsia="HGSｺﾞｼｯｸM" w:hint="eastAsia"/>
          <w:sz w:val="28"/>
          <w:szCs w:val="28"/>
        </w:rPr>
        <w:t>仕事を</w:t>
      </w:r>
      <w:r w:rsidR="0038640E" w:rsidRPr="00686308">
        <w:rPr>
          <w:rFonts w:ascii="HGSｺﾞｼｯｸM" w:eastAsia="HGSｺﾞｼｯｸM" w:hint="eastAsia"/>
          <w:sz w:val="28"/>
          <w:szCs w:val="28"/>
        </w:rPr>
        <w:t>中断せざるを得ない機会が多く、加えて家庭内における家事・育児・介護の問題が負担となり、就業の断念につながっている状況があります。</w:t>
      </w:r>
      <w:r w:rsidR="00181A23">
        <w:rPr>
          <w:rFonts w:ascii="HGSｺﾞｼｯｸM" w:eastAsia="HGSｺﾞｼｯｸM" w:hint="eastAsia"/>
          <w:sz w:val="28"/>
          <w:szCs w:val="28"/>
        </w:rPr>
        <w:t>また、男性は仕事中心の生活</w:t>
      </w:r>
      <w:r w:rsidR="005537AD">
        <w:rPr>
          <w:rFonts w:ascii="HGSｺﾞｼｯｸM" w:eastAsia="HGSｺﾞｼｯｸM" w:hint="eastAsia"/>
          <w:sz w:val="28"/>
          <w:szCs w:val="28"/>
        </w:rPr>
        <w:t>になって</w:t>
      </w:r>
      <w:r w:rsidR="00181A23">
        <w:rPr>
          <w:rFonts w:ascii="HGSｺﾞｼｯｸM" w:eastAsia="HGSｺﾞｼｯｸM" w:hint="eastAsia"/>
          <w:sz w:val="28"/>
          <w:szCs w:val="28"/>
        </w:rPr>
        <w:t>いるため、</w:t>
      </w:r>
      <w:r w:rsidR="00460066">
        <w:rPr>
          <w:rFonts w:ascii="HGSｺﾞｼｯｸM" w:eastAsia="HGSｺﾞｼｯｸM" w:hint="eastAsia"/>
          <w:sz w:val="28"/>
          <w:szCs w:val="28"/>
        </w:rPr>
        <w:t>家庭生活への参加</w:t>
      </w:r>
      <w:r w:rsidR="005537AD">
        <w:rPr>
          <w:rFonts w:ascii="HGSｺﾞｼｯｸM" w:eastAsia="HGSｺﾞｼｯｸM" w:hint="eastAsia"/>
          <w:sz w:val="28"/>
          <w:szCs w:val="28"/>
        </w:rPr>
        <w:t>が少ない状況に</w:t>
      </w:r>
      <w:r w:rsidR="00181A23">
        <w:rPr>
          <w:rFonts w:ascii="HGSｺﾞｼｯｸM" w:eastAsia="HGSｺﾞｼｯｸM" w:hint="eastAsia"/>
          <w:sz w:val="28"/>
          <w:szCs w:val="28"/>
        </w:rPr>
        <w:t>あります。</w:t>
      </w:r>
    </w:p>
    <w:p w:rsidR="0038640E" w:rsidRPr="00686308" w:rsidRDefault="0038640E" w:rsidP="00686308">
      <w:pPr>
        <w:snapToGrid w:val="0"/>
        <w:ind w:leftChars="308" w:left="711" w:firstLineChars="100" w:firstLine="301"/>
        <w:contextualSpacing/>
        <w:rPr>
          <w:rFonts w:ascii="HGSｺﾞｼｯｸM" w:eastAsia="HGSｺﾞｼｯｸM"/>
          <w:sz w:val="28"/>
          <w:szCs w:val="28"/>
        </w:rPr>
      </w:pPr>
      <w:r w:rsidRPr="00686308">
        <w:rPr>
          <w:rFonts w:ascii="HGSｺﾞｼｯｸM" w:eastAsia="HGSｺﾞｼｯｸM" w:hint="eastAsia"/>
          <w:sz w:val="28"/>
          <w:szCs w:val="28"/>
        </w:rPr>
        <w:t>女性が働くにあたって、その能力を高め、十分に能力を発揮できる環境をつくることは、女性</w:t>
      </w:r>
      <w:r w:rsidR="00181A23">
        <w:rPr>
          <w:rFonts w:ascii="HGSｺﾞｼｯｸM" w:eastAsia="HGSｺﾞｼｯｸM" w:hint="eastAsia"/>
          <w:sz w:val="28"/>
          <w:szCs w:val="28"/>
        </w:rPr>
        <w:t>のため</w:t>
      </w:r>
      <w:r w:rsidRPr="00686308">
        <w:rPr>
          <w:rFonts w:ascii="HGSｺﾞｼｯｸM" w:eastAsia="HGSｺﾞｼｯｸM" w:hint="eastAsia"/>
          <w:sz w:val="28"/>
          <w:szCs w:val="28"/>
        </w:rPr>
        <w:t>だけではなく</w:t>
      </w:r>
      <w:r w:rsidR="00181A23">
        <w:rPr>
          <w:rFonts w:ascii="HGSｺﾞｼｯｸM" w:eastAsia="HGSｺﾞｼｯｸM" w:hint="eastAsia"/>
          <w:sz w:val="28"/>
          <w:szCs w:val="28"/>
        </w:rPr>
        <w:t>、</w:t>
      </w:r>
      <w:r w:rsidRPr="00686308">
        <w:rPr>
          <w:rFonts w:ascii="HGSｺﾞｼｯｸM" w:eastAsia="HGSｺﾞｼｯｸM" w:hint="eastAsia"/>
          <w:sz w:val="28"/>
          <w:szCs w:val="28"/>
        </w:rPr>
        <w:t>活力ある社会を形成するためにもきわめて重要な課題です。</w:t>
      </w:r>
    </w:p>
    <w:p w:rsidR="0038640E" w:rsidRPr="00686308" w:rsidRDefault="00181A23" w:rsidP="00686308">
      <w:pPr>
        <w:snapToGrid w:val="0"/>
        <w:ind w:leftChars="308" w:left="711" w:firstLineChars="100" w:firstLine="301"/>
        <w:contextualSpacing/>
        <w:rPr>
          <w:rFonts w:ascii="HGSｺﾞｼｯｸM" w:eastAsia="HGSｺﾞｼｯｸM"/>
          <w:sz w:val="28"/>
          <w:szCs w:val="28"/>
        </w:rPr>
      </w:pPr>
      <w:r>
        <w:rPr>
          <w:rFonts w:ascii="HGSｺﾞｼｯｸM" w:eastAsia="HGSｺﾞｼｯｸM" w:hint="eastAsia"/>
          <w:sz w:val="28"/>
          <w:szCs w:val="28"/>
        </w:rPr>
        <w:t>このような課題を克服するため、性別にかかわり</w:t>
      </w:r>
      <w:r w:rsidR="0038640E" w:rsidRPr="00686308">
        <w:rPr>
          <w:rFonts w:ascii="HGSｺﾞｼｯｸM" w:eastAsia="HGSｺﾞｼｯｸM" w:hint="eastAsia"/>
          <w:sz w:val="28"/>
          <w:szCs w:val="28"/>
        </w:rPr>
        <w:t>なく、個人の能力に基づいた雇用環境と、</w:t>
      </w:r>
      <w:r>
        <w:rPr>
          <w:rFonts w:ascii="HGSｺﾞｼｯｸM" w:eastAsia="HGSｺﾞｼｯｸM" w:hint="eastAsia"/>
          <w:sz w:val="28"/>
          <w:szCs w:val="28"/>
        </w:rPr>
        <w:t>男性の家庭生活への</w:t>
      </w:r>
      <w:r w:rsidR="003201D6">
        <w:rPr>
          <w:rFonts w:ascii="HGSｺﾞｼｯｸM" w:eastAsia="HGSｺﾞｼｯｸM" w:hint="eastAsia"/>
          <w:sz w:val="28"/>
          <w:szCs w:val="28"/>
        </w:rPr>
        <w:t>積極的参加</w:t>
      </w:r>
      <w:r>
        <w:rPr>
          <w:rFonts w:ascii="HGSｺﾞｼｯｸM" w:eastAsia="HGSｺﾞｼｯｸM" w:hint="eastAsia"/>
          <w:sz w:val="28"/>
          <w:szCs w:val="28"/>
        </w:rPr>
        <w:t>を促し、男女がともに安心して</w:t>
      </w:r>
      <w:r w:rsidR="0038640E" w:rsidRPr="00686308">
        <w:rPr>
          <w:rFonts w:ascii="HGSｺﾞｼｯｸM" w:eastAsia="HGSｺﾞｼｯｸM" w:hint="eastAsia"/>
          <w:sz w:val="28"/>
          <w:szCs w:val="28"/>
        </w:rPr>
        <w:t>子ど</w:t>
      </w:r>
      <w:r>
        <w:rPr>
          <w:rFonts w:ascii="HGSｺﾞｼｯｸM" w:eastAsia="HGSｺﾞｼｯｸM" w:hint="eastAsia"/>
          <w:sz w:val="28"/>
          <w:szCs w:val="28"/>
        </w:rPr>
        <w:t>もを産み育てることができる環境の整備を進め、</w:t>
      </w:r>
      <w:r w:rsidR="00496CEB">
        <w:rPr>
          <w:rFonts w:ascii="HGSｺﾞｼｯｸM" w:eastAsia="HGSｺﾞｼｯｸM" w:hint="eastAsia"/>
          <w:sz w:val="28"/>
          <w:szCs w:val="28"/>
        </w:rPr>
        <w:t>仕事</w:t>
      </w:r>
      <w:r w:rsidR="0038640E" w:rsidRPr="00686308">
        <w:rPr>
          <w:rFonts w:ascii="HGSｺﾞｼｯｸM" w:eastAsia="HGSｺﾞｼｯｸM" w:hint="eastAsia"/>
          <w:sz w:val="28"/>
          <w:szCs w:val="28"/>
        </w:rPr>
        <w:t>と家庭生活の両立ができる「ワーク・ライフ・バランス」という考え方を行政はもとより、企業等にも働きかけ、男女がともに能力を発揮できる社会づくりを目指します。</w:t>
      </w:r>
    </w:p>
    <w:p w:rsidR="00C16E5F" w:rsidRDefault="00654D78">
      <w:pPr>
        <w:widowControl/>
        <w:jc w:val="left"/>
        <w:rPr>
          <w:rFonts w:ascii="HGSｺﾞｼｯｸM" w:eastAsia="HGSｺﾞｼｯｸM"/>
          <w:sz w:val="28"/>
          <w:szCs w:val="28"/>
        </w:rPr>
      </w:pPr>
      <w:r>
        <w:rPr>
          <w:rFonts w:ascii="HGSｺﾞｼｯｸM" w:eastAsia="HGSｺﾞｼｯｸM"/>
          <w:noProof/>
          <w:sz w:val="28"/>
          <w:szCs w:val="28"/>
        </w:rPr>
        <w:drawing>
          <wp:anchor distT="0" distB="0" distL="114300" distR="114300" simplePos="0" relativeHeight="251713536" behindDoc="0" locked="0" layoutInCell="1" allowOverlap="1">
            <wp:simplePos x="0" y="0"/>
            <wp:positionH relativeFrom="margin">
              <wp:align>center</wp:align>
            </wp:positionH>
            <wp:positionV relativeFrom="margin">
              <wp:posOffset>5029200</wp:posOffset>
            </wp:positionV>
            <wp:extent cx="4472940" cy="3848100"/>
            <wp:effectExtent l="19050" t="0" r="3810" b="0"/>
            <wp:wrapSquare wrapText="bothSides"/>
            <wp:docPr id="10" name="図 9" descr="MP900398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900398817.JPG"/>
                    <pic:cNvPicPr/>
                  </pic:nvPicPr>
                  <pic:blipFill>
                    <a:blip r:embed="rId14" cstate="print"/>
                    <a:stretch>
                      <a:fillRect/>
                    </a:stretch>
                  </pic:blipFill>
                  <pic:spPr>
                    <a:xfrm>
                      <a:off x="0" y="0"/>
                      <a:ext cx="4472940" cy="3848100"/>
                    </a:xfrm>
                    <a:prstGeom prst="rect">
                      <a:avLst/>
                    </a:prstGeom>
                  </pic:spPr>
                </pic:pic>
              </a:graphicData>
            </a:graphic>
          </wp:anchor>
        </w:drawing>
      </w:r>
      <w:r w:rsidR="00440D89">
        <w:rPr>
          <w:rFonts w:ascii="HGSｺﾞｼｯｸM" w:eastAsia="HGSｺﾞｼｯｸM"/>
          <w:sz w:val="28"/>
          <w:szCs w:val="28"/>
        </w:rPr>
        <w:br w:type="page"/>
      </w:r>
    </w:p>
    <w:p w:rsidR="00440D89" w:rsidRDefault="00A735DC" w:rsidP="00440D89">
      <w:pPr>
        <w:snapToGrid w:val="0"/>
        <w:contextualSpacing/>
        <w:rPr>
          <w:rFonts w:ascii="HGSｺﾞｼｯｸM" w:eastAsia="HGSｺﾞｼｯｸM"/>
          <w:sz w:val="28"/>
          <w:szCs w:val="28"/>
        </w:rPr>
      </w:pPr>
      <w:r>
        <w:rPr>
          <w:rFonts w:ascii="ＭＳ Ｐゴシック" w:eastAsia="ＭＳ Ｐゴシック" w:hAnsi="ＭＳ Ｐゴシック" w:cs="ＭＳ Ｐゴシック"/>
          <w:kern w:val="0"/>
          <w:sz w:val="24"/>
        </w:rPr>
        <w:lastRenderedPageBreak/>
        <w:pict>
          <v:shape id="_x0000_s1070" type="#_x0000_t15" style="position:absolute;left:0;text-align:left;margin-left:0;margin-top:0;width:477pt;height:36pt;z-index:251706368" adj="16067" fillcolor="#ffc000" strokecolor="#fe8c1a">
            <v:textbox inset="5.85pt,.7pt,5.85pt,.7pt">
              <w:txbxContent>
                <w:p w:rsidR="00440D89" w:rsidRDefault="00440D89" w:rsidP="00440D89">
                  <w:pPr>
                    <w:ind w:firstLineChars="100" w:firstLine="381"/>
                    <w:rPr>
                      <w:rFonts w:ascii="HGP創英角ﾎﾟｯﾌﾟ体" w:eastAsia="HGP創英角ﾎﾟｯﾌﾟ体"/>
                      <w:color w:val="FFFFFF" w:themeColor="background1"/>
                      <w:sz w:val="36"/>
                      <w:szCs w:val="36"/>
                    </w:rPr>
                  </w:pPr>
                  <w:r>
                    <w:rPr>
                      <w:rFonts w:ascii="HGP創英角ﾎﾟｯﾌﾟ体" w:eastAsia="HGP創英角ﾎﾟｯﾌﾟ体" w:hint="eastAsia"/>
                      <w:color w:val="FFFFFF" w:themeColor="background1"/>
                      <w:sz w:val="36"/>
                      <w:szCs w:val="36"/>
                    </w:rPr>
                    <w:t>基　本　目　標</w:t>
                  </w:r>
                </w:p>
              </w:txbxContent>
            </v:textbox>
          </v:shape>
        </w:pict>
      </w:r>
    </w:p>
    <w:p w:rsidR="00440D89" w:rsidRDefault="00440D89" w:rsidP="00440D89">
      <w:pPr>
        <w:snapToGrid w:val="0"/>
        <w:contextualSpacing/>
        <w:rPr>
          <w:rFonts w:ascii="HGSｺﾞｼｯｸM" w:eastAsia="HGSｺﾞｼｯｸM"/>
          <w:sz w:val="28"/>
          <w:szCs w:val="28"/>
        </w:rPr>
      </w:pPr>
    </w:p>
    <w:p w:rsidR="00440D89" w:rsidRDefault="00440D89" w:rsidP="00440D89">
      <w:pPr>
        <w:snapToGrid w:val="0"/>
        <w:contextualSpacing/>
        <w:rPr>
          <w:rFonts w:ascii="HGSｺﾞｼｯｸM" w:eastAsia="HGSｺﾞｼｯｸM"/>
          <w:sz w:val="28"/>
          <w:szCs w:val="28"/>
        </w:rPr>
      </w:pPr>
    </w:p>
    <w:p w:rsidR="00440D89" w:rsidRPr="007A212F" w:rsidRDefault="00440D89" w:rsidP="00440D89">
      <w:pPr>
        <w:snapToGrid w:val="0"/>
        <w:ind w:leftChars="208" w:left="480"/>
        <w:contextualSpacing/>
        <w:rPr>
          <w:rFonts w:ascii="HGSｺﾞｼｯｸM" w:eastAsia="HGSｺﾞｼｯｸM"/>
          <w:b/>
          <w:color w:val="23D406"/>
          <w:sz w:val="32"/>
          <w:szCs w:val="32"/>
        </w:rPr>
      </w:pPr>
      <w:r w:rsidRPr="00E733C9">
        <w:rPr>
          <w:rFonts w:ascii="HGSｺﾞｼｯｸM" w:eastAsia="HGSｺﾞｼｯｸM" w:hint="eastAsia"/>
          <w:b/>
          <w:color w:val="23D406"/>
          <w:sz w:val="32"/>
          <w:szCs w:val="32"/>
        </w:rPr>
        <w:t>基本目標Ⅳ　男女がともに人権を尊重する社会づくり</w:t>
      </w:r>
    </w:p>
    <w:p w:rsidR="00060732" w:rsidRDefault="00060732" w:rsidP="00440D89">
      <w:pPr>
        <w:snapToGrid w:val="0"/>
        <w:ind w:leftChars="308" w:left="711" w:firstLineChars="100" w:firstLine="301"/>
        <w:contextualSpacing/>
        <w:rPr>
          <w:rFonts w:ascii="HGSｺﾞｼｯｸM" w:eastAsia="HGSｺﾞｼｯｸM"/>
          <w:sz w:val="28"/>
          <w:szCs w:val="28"/>
        </w:rPr>
      </w:pPr>
    </w:p>
    <w:p w:rsidR="00440D89" w:rsidRPr="00686308" w:rsidRDefault="00440D89" w:rsidP="00440D89">
      <w:pPr>
        <w:snapToGrid w:val="0"/>
        <w:ind w:leftChars="308" w:left="711" w:firstLineChars="100" w:firstLine="301"/>
        <w:contextualSpacing/>
        <w:rPr>
          <w:rFonts w:ascii="HGSｺﾞｼｯｸM" w:eastAsia="HGSｺﾞｼｯｸM"/>
          <w:sz w:val="28"/>
          <w:szCs w:val="28"/>
        </w:rPr>
      </w:pPr>
      <w:r w:rsidRPr="00686308">
        <w:rPr>
          <w:rFonts w:ascii="HGSｺﾞｼｯｸM" w:eastAsia="HGSｺﾞｼｯｸM" w:hint="eastAsia"/>
          <w:sz w:val="28"/>
          <w:szCs w:val="28"/>
        </w:rPr>
        <w:t>近年、ドメスティック</w:t>
      </w:r>
      <w:r>
        <w:rPr>
          <w:rFonts w:ascii="HGSｺﾞｼｯｸM" w:eastAsia="HGSｺﾞｼｯｸM" w:hint="eastAsia"/>
          <w:sz w:val="28"/>
          <w:szCs w:val="28"/>
        </w:rPr>
        <w:t>・</w:t>
      </w:r>
      <w:r w:rsidRPr="00686308">
        <w:rPr>
          <w:rFonts w:ascii="HGSｺﾞｼｯｸM" w:eastAsia="HGSｺﾞｼｯｸM" w:hint="eastAsia"/>
          <w:sz w:val="28"/>
          <w:szCs w:val="28"/>
        </w:rPr>
        <w:t>バイオレンス</w:t>
      </w:r>
      <w:r w:rsidR="00EC2EE1">
        <w:rPr>
          <w:rFonts w:ascii="HGSｺﾞｼｯｸM" w:eastAsia="HGSｺﾞｼｯｸM" w:hint="eastAsia"/>
          <w:sz w:val="28"/>
          <w:szCs w:val="28"/>
          <w:vertAlign w:val="superscript"/>
        </w:rPr>
        <w:t>(注１)</w:t>
      </w:r>
      <w:r w:rsidRPr="00686308">
        <w:rPr>
          <w:rFonts w:ascii="HGSｺﾞｼｯｸM" w:eastAsia="HGSｺﾞｼｯｸM" w:hint="eastAsia"/>
          <w:sz w:val="28"/>
          <w:szCs w:val="28"/>
        </w:rPr>
        <w:t>や職場を中心としたセク</w:t>
      </w:r>
      <w:r w:rsidR="00F734FB">
        <w:rPr>
          <w:rFonts w:ascii="HGSｺﾞｼｯｸM" w:eastAsia="HGSｺﾞｼｯｸM" w:hint="eastAsia"/>
          <w:sz w:val="28"/>
          <w:szCs w:val="28"/>
        </w:rPr>
        <w:t>シュアル</w:t>
      </w:r>
      <w:r>
        <w:rPr>
          <w:rFonts w:ascii="HGSｺﾞｼｯｸM" w:eastAsia="HGSｺﾞｼｯｸM" w:hint="eastAsia"/>
          <w:sz w:val="28"/>
          <w:szCs w:val="28"/>
        </w:rPr>
        <w:t>・ハラスメント</w:t>
      </w:r>
      <w:r w:rsidR="00EC2EE1" w:rsidRPr="00EC2EE1">
        <w:rPr>
          <w:rFonts w:ascii="HGSｺﾞｼｯｸM" w:eastAsia="HGSｺﾞｼｯｸM" w:hint="eastAsia"/>
          <w:sz w:val="28"/>
          <w:szCs w:val="28"/>
          <w:vertAlign w:val="superscript"/>
        </w:rPr>
        <w:t>(注２)</w:t>
      </w:r>
      <w:r>
        <w:rPr>
          <w:rFonts w:ascii="HGSｺﾞｼｯｸM" w:eastAsia="HGSｺﾞｼｯｸM" w:hint="eastAsia"/>
          <w:sz w:val="28"/>
          <w:szCs w:val="28"/>
        </w:rPr>
        <w:t>などが大きな社会問題となっています。性に起因する暴力等は女性が対象となる場合が多く</w:t>
      </w:r>
      <w:r w:rsidRPr="00686308">
        <w:rPr>
          <w:rFonts w:ascii="HGSｺﾞｼｯｸM" w:eastAsia="HGSｺﾞｼｯｸM" w:hint="eastAsia"/>
          <w:sz w:val="28"/>
          <w:szCs w:val="28"/>
        </w:rPr>
        <w:t>、この背景には、男性が女性を対等な人間として見ていない性差別意識があります。性別役割分担意識や経済的格差、職場の上下関係など、男女のおかれた社会的状況が引き起こす問題です。</w:t>
      </w:r>
    </w:p>
    <w:p w:rsidR="00440D89" w:rsidRPr="00686308" w:rsidRDefault="00440D89" w:rsidP="00440D89">
      <w:pPr>
        <w:snapToGrid w:val="0"/>
        <w:ind w:leftChars="308" w:left="711" w:firstLineChars="100" w:firstLine="301"/>
        <w:contextualSpacing/>
        <w:rPr>
          <w:rFonts w:ascii="HGSｺﾞｼｯｸM" w:eastAsia="HGSｺﾞｼｯｸM"/>
          <w:sz w:val="28"/>
          <w:szCs w:val="28"/>
        </w:rPr>
      </w:pPr>
      <w:r w:rsidRPr="00686308">
        <w:rPr>
          <w:rFonts w:ascii="HGSｺﾞｼｯｸM" w:eastAsia="HGSｺﾞｼｯｸM" w:hint="eastAsia"/>
          <w:sz w:val="28"/>
          <w:szCs w:val="28"/>
        </w:rPr>
        <w:t>このような女性に対する暴力は、個人の尊厳を害するととも</w:t>
      </w:r>
      <w:r>
        <w:rPr>
          <w:rFonts w:ascii="HGSｺﾞｼｯｸM" w:eastAsia="HGSｺﾞｼｯｸM" w:hint="eastAsia"/>
          <w:sz w:val="28"/>
          <w:szCs w:val="28"/>
        </w:rPr>
        <w:t>に、男女平等の実現の妨げとなっており、</w:t>
      </w:r>
      <w:r w:rsidRPr="00686308">
        <w:rPr>
          <w:rFonts w:ascii="HGSｺﾞｼｯｸM" w:eastAsia="HGSｺﾞｼｯｸM" w:hint="eastAsia"/>
          <w:sz w:val="28"/>
          <w:szCs w:val="28"/>
        </w:rPr>
        <w:t>国際的にも重要な課題として位置づけられています。</w:t>
      </w:r>
    </w:p>
    <w:p w:rsidR="00A54AED" w:rsidRDefault="00460066" w:rsidP="006B6E44">
      <w:pPr>
        <w:snapToGrid w:val="0"/>
        <w:ind w:leftChars="308" w:left="711" w:firstLineChars="100" w:firstLine="301"/>
        <w:contextualSpacing/>
        <w:rPr>
          <w:rFonts w:ascii="HGSｺﾞｼｯｸM" w:eastAsia="HGSｺﾞｼｯｸM"/>
          <w:sz w:val="28"/>
          <w:szCs w:val="28"/>
        </w:rPr>
      </w:pPr>
      <w:r>
        <w:rPr>
          <w:rFonts w:ascii="HGSｺﾞｼｯｸM" w:eastAsia="HGSｺﾞｼｯｸM" w:hint="eastAsia"/>
          <w:sz w:val="28"/>
          <w:szCs w:val="28"/>
        </w:rPr>
        <w:t>平成１４年に全面施行された</w:t>
      </w:r>
      <w:r w:rsidR="00440D89" w:rsidRPr="00686308">
        <w:rPr>
          <w:rFonts w:ascii="HGSｺﾞｼｯｸM" w:eastAsia="HGSｺﾞｼｯｸM" w:hint="eastAsia"/>
          <w:sz w:val="28"/>
          <w:szCs w:val="28"/>
        </w:rPr>
        <w:t>「配偶者からの暴力の防止及び被害者の保護に関する法律」は、このような状況を改善し、人権擁護と男女平等の実現を図るため、社会全体で取り組む問題として配偶者の暴力を防止し、被害者の保護を図る観点から制定されました。</w:t>
      </w:r>
      <w:r w:rsidR="00440D89">
        <w:rPr>
          <w:rFonts w:ascii="HGSｺﾞｼｯｸM" w:eastAsia="HGSｺﾞｼｯｸM" w:hint="eastAsia"/>
          <w:sz w:val="28"/>
          <w:szCs w:val="28"/>
        </w:rPr>
        <w:t>この法律に基づく計画として</w:t>
      </w:r>
      <w:r w:rsidR="00440D89" w:rsidRPr="00686308">
        <w:rPr>
          <w:rFonts w:ascii="HGSｺﾞｼｯｸM" w:eastAsia="HGSｺﾞｼｯｸM" w:hint="eastAsia"/>
          <w:sz w:val="28"/>
          <w:szCs w:val="28"/>
        </w:rPr>
        <w:t>、各種制度の周知や広報活動</w:t>
      </w:r>
      <w:r w:rsidR="00CA5687">
        <w:rPr>
          <w:rFonts w:ascii="HGSｺﾞｼｯｸM" w:eastAsia="HGSｺﾞｼｯｸM" w:hint="eastAsia"/>
          <w:sz w:val="28"/>
          <w:szCs w:val="28"/>
        </w:rPr>
        <w:t>、被害者の支援、女性をサポートする相談支援の充実を図り、男女がとも</w:t>
      </w:r>
      <w:r w:rsidR="00440D89" w:rsidRPr="00686308">
        <w:rPr>
          <w:rFonts w:ascii="HGSｺﾞｼｯｸM" w:eastAsia="HGSｺﾞｼｯｸM" w:hint="eastAsia"/>
          <w:sz w:val="28"/>
          <w:szCs w:val="28"/>
        </w:rPr>
        <w:t>に人権を尊重する社会づくりを目指します。</w:t>
      </w:r>
    </w:p>
    <w:p w:rsidR="008D7222" w:rsidRDefault="008D7222" w:rsidP="00A54AED">
      <w:pPr>
        <w:snapToGrid w:val="0"/>
        <w:contextualSpacing/>
        <w:rPr>
          <w:rFonts w:ascii="ＭＳ Ｐゴシック" w:eastAsia="ＭＳ Ｐゴシック" w:hAnsi="ＭＳ Ｐゴシック" w:cs="ＭＳ Ｐゴシック"/>
          <w:noProof/>
          <w:kern w:val="0"/>
          <w:sz w:val="24"/>
        </w:rPr>
      </w:pPr>
    </w:p>
    <w:p w:rsidR="008D7222" w:rsidRDefault="00A735DC" w:rsidP="008D7222">
      <w:pPr>
        <w:widowControl/>
        <w:jc w:val="left"/>
        <w:rPr>
          <w:rFonts w:ascii="ＭＳ Ｐゴシック" w:eastAsia="ＭＳ Ｐゴシック" w:hAnsi="ＭＳ Ｐゴシック" w:cs="ＭＳ Ｐゴシック"/>
          <w:noProof/>
          <w:kern w:val="0"/>
          <w:sz w:val="24"/>
        </w:rPr>
      </w:pPr>
      <w:r>
        <w:rPr>
          <w:rFonts w:ascii="ＭＳ Ｐゴシック" w:eastAsia="ＭＳ Ｐゴシック" w:hAnsi="ＭＳ Ｐゴシック" w:cs="ＭＳ Ｐゴシック"/>
          <w:kern w:val="0"/>
          <w:sz w:val="24"/>
        </w:rPr>
        <w:pict>
          <v:roundrect id="_x0000_s1071" style="position:absolute;margin-left:6pt;margin-top:29.55pt;width:463.5pt;height:91.5pt;z-index:-251608064" arcsize="18656f" wrapcoords="979 -354 734 -177 70 1948 -70 4426 -70 16997 105 19475 140 19830 804 21777 944 21777 20621 21777 20796 21777 21425 20007 21425 19475 21670 16643 21670 5134 21530 1948 20866 -177 20586 -354 979 -354" strokecolor="#00b0f0" strokeweight="3pt">
            <v:stroke dashstyle="1 1" endcap="round"/>
            <v:textbox style="mso-next-textbox:#_x0000_s1071" inset="5.85pt,.7pt,5.85pt,.7pt">
              <w:txbxContent>
                <w:p w:rsidR="00440D89" w:rsidRPr="00E872C7" w:rsidRDefault="009E6A79" w:rsidP="006566B6">
                  <w:pPr>
                    <w:rPr>
                      <w:rFonts w:ascii="HG丸ｺﾞｼｯｸM-PRO" w:eastAsia="HG丸ｺﾞｼｯｸM-PRO"/>
                      <w:sz w:val="22"/>
                      <w:szCs w:val="22"/>
                    </w:rPr>
                  </w:pPr>
                  <w:r>
                    <w:rPr>
                      <w:rFonts w:ascii="HG丸ｺﾞｼｯｸM-PRO" w:eastAsia="HG丸ｺﾞｼｯｸM-PRO" w:hint="eastAsia"/>
                      <w:sz w:val="22"/>
                      <w:szCs w:val="22"/>
                    </w:rPr>
                    <w:t>（</w:t>
                  </w:r>
                  <w:r w:rsidR="00E977E8" w:rsidRPr="00E872C7">
                    <w:rPr>
                      <w:rFonts w:ascii="HG丸ｺﾞｼｯｸM-PRO" w:eastAsia="HG丸ｺﾞｼｯｸM-PRO" w:hint="eastAsia"/>
                      <w:sz w:val="22"/>
                      <w:szCs w:val="22"/>
                    </w:rPr>
                    <w:t>注１</w:t>
                  </w:r>
                  <w:r w:rsidR="00E872C7">
                    <w:rPr>
                      <w:rFonts w:ascii="HG丸ｺﾞｼｯｸM-PRO" w:eastAsia="HG丸ｺﾞｼｯｸM-PRO" w:hint="eastAsia"/>
                      <w:sz w:val="22"/>
                      <w:szCs w:val="22"/>
                    </w:rPr>
                    <w:t>）</w:t>
                  </w:r>
                  <w:r w:rsidR="00440D89" w:rsidRPr="00E872C7">
                    <w:rPr>
                      <w:rFonts w:ascii="HG丸ｺﾞｼｯｸM-PRO" w:eastAsia="HG丸ｺﾞｼｯｸM-PRO" w:hint="eastAsia"/>
                      <w:sz w:val="22"/>
                      <w:szCs w:val="22"/>
                    </w:rPr>
                    <w:t>ドメスティック・バイオレンス</w:t>
                  </w:r>
                </w:p>
                <w:p w:rsidR="00440D89" w:rsidRPr="00552A35" w:rsidRDefault="00440D89" w:rsidP="00440D89">
                  <w:pPr>
                    <w:snapToGrid w:val="0"/>
                    <w:rPr>
                      <w:rFonts w:ascii="HG丸ｺﾞｼｯｸM-PRO" w:eastAsia="HG丸ｺﾞｼｯｸM-PRO"/>
                      <w:szCs w:val="21"/>
                    </w:rPr>
                  </w:pPr>
                  <w:r w:rsidRPr="00552A35">
                    <w:rPr>
                      <w:rFonts w:ascii="HG丸ｺﾞｼｯｸM-PRO" w:eastAsia="HG丸ｺﾞｼｯｸM-PRO" w:hint="eastAsia"/>
                      <w:szCs w:val="21"/>
                    </w:rPr>
                    <w:t xml:space="preserve">　夫（妻）もしくは恋人など親密な間柄で起こる暴力をいう。暴力には身体的暴力だけでなく、言葉や威嚇による精神的暴力、人との付き合いを制限する社会的暴力、性行為を強要する性的暴力などがある。男女の力関係により、被害者は圧倒的に女性が多い。</w:t>
                  </w:r>
                </w:p>
              </w:txbxContent>
            </v:textbox>
            <w10:wrap type="tight"/>
          </v:roundrect>
        </w:pict>
      </w:r>
      <w:r>
        <w:rPr>
          <w:rFonts w:ascii="ＭＳ Ｐゴシック" w:eastAsia="ＭＳ Ｐゴシック" w:hAnsi="ＭＳ Ｐゴシック" w:cs="ＭＳ Ｐゴシック"/>
          <w:kern w:val="0"/>
          <w:sz w:val="24"/>
        </w:rPr>
        <w:pict>
          <v:roundrect id="_x0000_s1073" style="position:absolute;margin-left:7.5pt;margin-top:139.05pt;width:463.5pt;height:152.25pt;z-index:-251606016" arcsize="10923f" wrapcoords="1019 -218 666 0 39 1091 -78 2727 -78 18982 274 20945 862 21709 1019 21709 20542 21709 20698 21709 21286 20945 21678 18982 21678 3164 21561 1200 20816 -109 20542 -218 1019 -218" strokecolor="#d99594 [1941]" strokeweight="3pt">
            <v:stroke dashstyle="1 1" endcap="round"/>
            <v:textbox style="mso-next-textbox:#_x0000_s1073" inset="5.85pt,.7pt,5.85pt,.7pt">
              <w:txbxContent>
                <w:p w:rsidR="00440D89" w:rsidRPr="00552A35" w:rsidRDefault="009E6A79" w:rsidP="00440D89">
                  <w:pPr>
                    <w:rPr>
                      <w:rFonts w:ascii="HG丸ｺﾞｼｯｸM-PRO" w:eastAsia="HG丸ｺﾞｼｯｸM-PRO"/>
                      <w:sz w:val="22"/>
                      <w:szCs w:val="22"/>
                    </w:rPr>
                  </w:pPr>
                  <w:r>
                    <w:rPr>
                      <w:rFonts w:ascii="HG丸ｺﾞｼｯｸM-PRO" w:eastAsia="HG丸ｺﾞｼｯｸM-PRO" w:hint="eastAsia"/>
                      <w:sz w:val="22"/>
                      <w:szCs w:val="22"/>
                    </w:rPr>
                    <w:t>（</w:t>
                  </w:r>
                  <w:r w:rsidR="00440D89" w:rsidRPr="00552A35">
                    <w:rPr>
                      <w:rFonts w:ascii="HG丸ｺﾞｼｯｸM-PRO" w:eastAsia="HG丸ｺﾞｼｯｸM-PRO" w:hint="eastAsia"/>
                      <w:sz w:val="22"/>
                      <w:szCs w:val="22"/>
                    </w:rPr>
                    <w:t>注２）セク</w:t>
                  </w:r>
                  <w:r w:rsidR="001D397C">
                    <w:rPr>
                      <w:rFonts w:ascii="HG丸ｺﾞｼｯｸM-PRO" w:eastAsia="HG丸ｺﾞｼｯｸM-PRO" w:hint="eastAsia"/>
                      <w:sz w:val="22"/>
                      <w:szCs w:val="22"/>
                    </w:rPr>
                    <w:t>シュアル</w:t>
                  </w:r>
                  <w:r w:rsidR="00440D89" w:rsidRPr="00552A35">
                    <w:rPr>
                      <w:rFonts w:ascii="HG丸ｺﾞｼｯｸM-PRO" w:eastAsia="HG丸ｺﾞｼｯｸM-PRO" w:hint="eastAsia"/>
                      <w:sz w:val="22"/>
                      <w:szCs w:val="22"/>
                    </w:rPr>
                    <w:t>・ハラスメント</w:t>
                  </w:r>
                </w:p>
                <w:p w:rsidR="00440D89" w:rsidRPr="00552A35" w:rsidRDefault="00440D89" w:rsidP="00440D89">
                  <w:pPr>
                    <w:snapToGrid w:val="0"/>
                    <w:rPr>
                      <w:rFonts w:ascii="HG丸ｺﾞｼｯｸM-PRO" w:eastAsia="HG丸ｺﾞｼｯｸM-PRO"/>
                      <w:szCs w:val="21"/>
                    </w:rPr>
                  </w:pPr>
                  <w:r w:rsidRPr="00552A35">
                    <w:rPr>
                      <w:rFonts w:ascii="HG丸ｺﾞｼｯｸM-PRO" w:eastAsia="HG丸ｺﾞｼｯｸM-PRO" w:hint="eastAsia"/>
                      <w:szCs w:val="21"/>
                    </w:rPr>
                    <w:t xml:space="preserve">　継続的な人間関係において、優位な力関係を背景に、相手の意志に反して行われる性的な行動であり、それは、単に雇用関係にある者のみならず、施設における職員とその利用者との間や団体における構成員間など、さまざまな生活の場で起こりえるものである。</w:t>
                  </w:r>
                </w:p>
                <w:p w:rsidR="00440D89" w:rsidRPr="00552A35" w:rsidRDefault="00440D89" w:rsidP="00440D89">
                  <w:pPr>
                    <w:snapToGrid w:val="0"/>
                    <w:rPr>
                      <w:rFonts w:ascii="HG丸ｺﾞｼｯｸM-PRO" w:eastAsia="HG丸ｺﾞｼｯｸM-PRO"/>
                      <w:szCs w:val="21"/>
                    </w:rPr>
                  </w:pPr>
                  <w:r w:rsidRPr="00552A35">
                    <w:rPr>
                      <w:rFonts w:ascii="HG丸ｺﾞｼｯｸM-PRO" w:eastAsia="HG丸ｺﾞｼｯｸM-PRO" w:hint="eastAsia"/>
                      <w:szCs w:val="21"/>
                    </w:rPr>
                    <w:t xml:space="preserve">　職場におけるセクハラでは、対価型セクハラ（職場において行われる性的な言動に対する女性労働者の対応により、当該女性労働者がその労働条件につき不利益を受けるもの）と、環境型セクハラ（当該性的な言動により女性労働者の就業環境が害されるもの）に分けられている。</w:t>
                  </w:r>
                </w:p>
              </w:txbxContent>
            </v:textbox>
            <w10:wrap type="tight"/>
          </v:roundrect>
        </w:pict>
      </w:r>
      <w:r w:rsidR="008D7222">
        <w:rPr>
          <w:rFonts w:ascii="ＭＳ Ｐゴシック" w:eastAsia="ＭＳ Ｐゴシック" w:hAnsi="ＭＳ Ｐゴシック" w:cs="ＭＳ Ｐゴシック"/>
          <w:noProof/>
          <w:kern w:val="0"/>
          <w:sz w:val="24"/>
        </w:rPr>
        <w:br w:type="page"/>
      </w:r>
    </w:p>
    <w:p w:rsidR="00F00F27" w:rsidRDefault="00A735DC" w:rsidP="00F00F27">
      <w:pPr>
        <w:widowControl/>
        <w:jc w:val="center"/>
        <w:rPr>
          <w:rFonts w:ascii="HGSｺﾞｼｯｸM" w:eastAsia="HGSｺﾞｼｯｸM"/>
          <w:color w:val="23D406"/>
          <w:sz w:val="40"/>
          <w:szCs w:val="40"/>
        </w:rPr>
      </w:pPr>
      <w:r>
        <w:rPr>
          <w:rFonts w:ascii="HGSｺﾞｼｯｸM" w:eastAsia="HGSｺﾞｼｯｸM"/>
          <w:noProof/>
          <w:color w:val="23D406"/>
          <w:sz w:val="28"/>
          <w:szCs w:val="28"/>
        </w:rPr>
        <w:lastRenderedPageBreak/>
        <w:pict>
          <v:shapetype id="_x0000_t177" coordsize="21600,21600" o:spt="177" path="m,l21600,r,17255l10800,21600,,17255xe">
            <v:stroke joinstyle="miter"/>
            <v:path gradientshapeok="t" o:connecttype="rect" textboxrect="0,0,21600,17255"/>
          </v:shapetype>
          <v:shape id="_x0000_s1041" type="#_x0000_t177" style="position:absolute;left:0;text-align:left;margin-left:0;margin-top:0;width:63pt;height:10in;z-index:-251639808" wrapcoords="-257 -22 -257 17258 257 17618 1286 17978 2829 18698 3857 19058 4629 19418 5657 19778 6429 20138 7457 20498 8229 20858 9257 21218 10029 21578 11314 21578 12086 21218 13114 20858 13886 20498 14914 20138 16457 19418 17486 19058 18257 18698 19286 18338 20057 17978 21086 17618 21857 17258 21857 -22 -257 -22" fillcolor="#72fa9f" strokecolor="#00b050">
            <v:textbox style="mso-next-textbox:#_x0000_s1041" inset="5.85pt,.7pt,5.85pt,.7pt">
              <w:txbxContent>
                <w:p w:rsidR="00E453F4" w:rsidRPr="0083080D" w:rsidRDefault="00E453F4" w:rsidP="004C3EDE">
                  <w:pPr>
                    <w:snapToGrid w:val="0"/>
                    <w:contextualSpacing/>
                    <w:jc w:val="center"/>
                    <w:rPr>
                      <w:rFonts w:ascii="HGP創英ﾌﾟﾚｾﾞﾝｽEB" w:eastAsia="HGP創英ﾌﾟﾚｾﾞﾝｽEB"/>
                      <w:sz w:val="40"/>
                      <w:szCs w:val="40"/>
                    </w:rPr>
                  </w:pPr>
                  <w:r w:rsidRPr="0083080D">
                    <w:rPr>
                      <w:rFonts w:ascii="HGP創英ﾌﾟﾚｾﾞﾝｽEB" w:eastAsia="HGP創英ﾌﾟﾚｾﾞﾝｽEB" w:hint="eastAsia"/>
                      <w:sz w:val="40"/>
                      <w:szCs w:val="40"/>
                    </w:rPr>
                    <w:t>基本施策</w:t>
                  </w:r>
                </w:p>
                <w:p w:rsidR="00E453F4" w:rsidRPr="0083080D" w:rsidRDefault="00E453F4" w:rsidP="004C3EDE">
                  <w:pPr>
                    <w:snapToGrid w:val="0"/>
                    <w:contextualSpacing/>
                    <w:jc w:val="center"/>
                    <w:rPr>
                      <w:rFonts w:ascii="HGP創英ﾌﾟﾚｾﾞﾝｽEB" w:eastAsia="HGP創英ﾌﾟﾚｾﾞﾝｽEB"/>
                      <w:sz w:val="72"/>
                      <w:szCs w:val="72"/>
                    </w:rPr>
                  </w:pPr>
                  <w:r w:rsidRPr="0083080D">
                    <w:rPr>
                      <w:rFonts w:ascii="HGP創英ﾌﾟﾚｾﾞﾝｽEB" w:eastAsia="HGP創英ﾌﾟﾚｾﾞﾝｽEB" w:hint="eastAsia"/>
                      <w:sz w:val="72"/>
                      <w:szCs w:val="72"/>
                    </w:rPr>
                    <w:t>Ⅰ</w:t>
                  </w:r>
                </w:p>
              </w:txbxContent>
            </v:textbox>
            <w10:wrap type="tight"/>
          </v:shape>
        </w:pict>
      </w:r>
      <w:r w:rsidR="0083080D" w:rsidRPr="00F00F27">
        <w:rPr>
          <w:rFonts w:ascii="HGSｺﾞｼｯｸM" w:eastAsia="HGSｺﾞｼｯｸM" w:hint="eastAsia"/>
          <w:color w:val="23D406"/>
          <w:sz w:val="40"/>
          <w:szCs w:val="40"/>
        </w:rPr>
        <w:t>男女共同参画社会に向けた意識づくり</w:t>
      </w:r>
    </w:p>
    <w:p w:rsidR="00F00F27" w:rsidRPr="0016481B" w:rsidRDefault="00F00F27" w:rsidP="00F00F27">
      <w:pPr>
        <w:widowControl/>
        <w:jc w:val="left"/>
        <w:rPr>
          <w:rFonts w:ascii="HGS創英ﾌﾟﾚｾﾞﾝｽEB" w:eastAsia="HGS創英ﾌﾟﾚｾﾞﾝｽEB"/>
          <w:sz w:val="28"/>
          <w:szCs w:val="28"/>
          <w:u w:val="single"/>
        </w:rPr>
      </w:pPr>
      <w:r w:rsidRPr="0016481B">
        <w:rPr>
          <w:rFonts w:ascii="HGS創英ﾌﾟﾚｾﾞﾝｽEB" w:eastAsia="HGS創英ﾌﾟﾚｾﾞﾝｽEB" w:hint="eastAsia"/>
          <w:sz w:val="28"/>
          <w:szCs w:val="28"/>
          <w:u w:val="single"/>
        </w:rPr>
        <w:t>施策Ⅰ－１　男女共同参画の視点に立った意識改革</w:t>
      </w:r>
    </w:p>
    <w:p w:rsidR="00FC7215" w:rsidRDefault="006A3731" w:rsidP="00F00F27">
      <w:pPr>
        <w:widowControl/>
        <w:snapToGrid w:val="0"/>
        <w:ind w:firstLineChars="100" w:firstLine="301"/>
        <w:contextualSpacing/>
        <w:jc w:val="left"/>
        <w:rPr>
          <w:rFonts w:ascii="HGSｺﾞｼｯｸM" w:eastAsia="HGSｺﾞｼｯｸM"/>
          <w:sz w:val="28"/>
          <w:szCs w:val="28"/>
        </w:rPr>
      </w:pPr>
      <w:r>
        <w:rPr>
          <w:rFonts w:ascii="HGSｺﾞｼｯｸM" w:eastAsia="HGSｺﾞｼｯｸM" w:hint="eastAsia"/>
          <w:sz w:val="28"/>
          <w:szCs w:val="28"/>
        </w:rPr>
        <w:t>男女共同参画に関する広報</w:t>
      </w:r>
      <w:r w:rsidR="00F00F27">
        <w:rPr>
          <w:rFonts w:ascii="HGSｺﾞｼｯｸM" w:eastAsia="HGSｺﾞｼｯｸM" w:hint="eastAsia"/>
          <w:sz w:val="28"/>
          <w:szCs w:val="28"/>
        </w:rPr>
        <w:t>・啓発に積極的に取り組み、村民が学習できる機会を提供し、家庭、地域、職場、学校などのあらゆる分野において、意識の向上を図ることが必要です。</w:t>
      </w:r>
    </w:p>
    <w:p w:rsidR="00FC7215" w:rsidRDefault="00A735DC" w:rsidP="00B914C1">
      <w:pPr>
        <w:widowControl/>
        <w:snapToGrid w:val="0"/>
        <w:contextualSpacing/>
        <w:jc w:val="left"/>
        <w:rPr>
          <w:rFonts w:ascii="HGSｺﾞｼｯｸM" w:eastAsia="HGSｺﾞｼｯｸM"/>
          <w:sz w:val="28"/>
          <w:szCs w:val="28"/>
        </w:rPr>
      </w:pPr>
      <w:r>
        <w:rPr>
          <w:rFonts w:ascii="HGSｺﾞｼｯｸM" w:eastAsia="HGSｺﾞｼｯｸM"/>
          <w:noProof/>
          <w:sz w:val="28"/>
          <w:szCs w:val="28"/>
        </w:rPr>
        <w:pict>
          <v:roundrect id="_x0000_s1046" style="position:absolute;margin-left:8.25pt;margin-top:8.4pt;width:108pt;height:27pt;z-index:251677696" arcsize="10923f" strokecolor="#fe8c1a">
            <v:textbox style="mso-next-textbox:#_x0000_s1046" inset="5.85pt,.7pt,5.85pt,.7pt">
              <w:txbxContent>
                <w:p w:rsidR="00E453F4" w:rsidRPr="00E733C9" w:rsidRDefault="00E453F4" w:rsidP="00E733C9">
                  <w:pPr>
                    <w:snapToGrid w:val="0"/>
                    <w:contextualSpacing/>
                    <w:jc w:val="center"/>
                    <w:rPr>
                      <w:rFonts w:ascii="HG丸ｺﾞｼｯｸM-PRO" w:eastAsia="HG丸ｺﾞｼｯｸM-PRO"/>
                      <w:sz w:val="32"/>
                      <w:szCs w:val="32"/>
                    </w:rPr>
                  </w:pPr>
                  <w:r w:rsidRPr="00E733C9">
                    <w:rPr>
                      <w:rFonts w:ascii="HG丸ｺﾞｼｯｸM-PRO" w:eastAsia="HG丸ｺﾞｼｯｸM-PRO" w:hint="eastAsia"/>
                      <w:sz w:val="32"/>
                      <w:szCs w:val="32"/>
                    </w:rPr>
                    <w:t>施策の方向</w:t>
                  </w:r>
                </w:p>
              </w:txbxContent>
            </v:textbox>
          </v:roundrect>
        </w:pict>
      </w:r>
    </w:p>
    <w:p w:rsidR="00FC7215" w:rsidRPr="004C3973" w:rsidRDefault="00FC7215" w:rsidP="00B914C1">
      <w:pPr>
        <w:widowControl/>
        <w:snapToGrid w:val="0"/>
        <w:contextualSpacing/>
        <w:jc w:val="left"/>
        <w:rPr>
          <w:rFonts w:ascii="HGSｺﾞｼｯｸM" w:eastAsia="HGSｺﾞｼｯｸM"/>
          <w:sz w:val="28"/>
          <w:szCs w:val="28"/>
        </w:rPr>
      </w:pPr>
    </w:p>
    <w:p w:rsidR="00FC7215" w:rsidRDefault="00FC7215" w:rsidP="00B914C1">
      <w:pPr>
        <w:widowControl/>
        <w:snapToGrid w:val="0"/>
        <w:contextualSpacing/>
        <w:jc w:val="left"/>
        <w:rPr>
          <w:rFonts w:ascii="HGSｺﾞｼｯｸM" w:eastAsia="HGSｺﾞｼｯｸM"/>
          <w:sz w:val="28"/>
          <w:szCs w:val="28"/>
        </w:rPr>
      </w:pPr>
    </w:p>
    <w:p w:rsidR="00FC7215" w:rsidRDefault="00070399" w:rsidP="00B914C1">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（１）性別</w:t>
      </w:r>
      <w:r w:rsidR="00686308">
        <w:rPr>
          <w:rFonts w:ascii="HGSｺﾞｼｯｸM" w:eastAsia="HGSｺﾞｼｯｸM" w:hint="eastAsia"/>
          <w:sz w:val="28"/>
          <w:szCs w:val="28"/>
        </w:rPr>
        <w:t>役割分担意識の解消、慣行・習慣の見直し</w:t>
      </w:r>
    </w:p>
    <w:p w:rsidR="00FC7215" w:rsidRDefault="00686308" w:rsidP="00B914C1">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（２）村民の男女共同参画に関する正しい理解の促進</w:t>
      </w:r>
    </w:p>
    <w:p w:rsidR="00FC7215" w:rsidRDefault="00FC7215" w:rsidP="00B914C1">
      <w:pPr>
        <w:widowControl/>
        <w:snapToGrid w:val="0"/>
        <w:contextualSpacing/>
        <w:jc w:val="left"/>
        <w:rPr>
          <w:rFonts w:ascii="HGSｺﾞｼｯｸM" w:eastAsia="HGSｺﾞｼｯｸM"/>
          <w:sz w:val="28"/>
          <w:szCs w:val="28"/>
        </w:rPr>
      </w:pPr>
    </w:p>
    <w:p w:rsidR="00FC7215" w:rsidRDefault="00FC7215" w:rsidP="00B914C1">
      <w:pPr>
        <w:widowControl/>
        <w:snapToGrid w:val="0"/>
        <w:contextualSpacing/>
        <w:jc w:val="left"/>
        <w:rPr>
          <w:rFonts w:ascii="HGSｺﾞｼｯｸM" w:eastAsia="HGSｺﾞｼｯｸM"/>
          <w:sz w:val="28"/>
          <w:szCs w:val="28"/>
        </w:rPr>
      </w:pPr>
    </w:p>
    <w:p w:rsidR="00686308" w:rsidRPr="0016481B" w:rsidRDefault="00460066" w:rsidP="00686308">
      <w:pPr>
        <w:widowControl/>
        <w:jc w:val="left"/>
        <w:rPr>
          <w:rFonts w:ascii="HGS創英ﾌﾟﾚｾﾞﾝｽEB" w:eastAsia="HGS創英ﾌﾟﾚｾﾞﾝｽEB"/>
          <w:sz w:val="28"/>
          <w:szCs w:val="28"/>
          <w:u w:val="single"/>
        </w:rPr>
      </w:pPr>
      <w:r>
        <w:rPr>
          <w:rFonts w:ascii="HGS創英ﾌﾟﾚｾﾞﾝｽEB" w:eastAsia="HGS創英ﾌﾟﾚｾﾞﾝｽEB" w:hint="eastAsia"/>
          <w:sz w:val="28"/>
          <w:szCs w:val="28"/>
          <w:u w:val="single"/>
        </w:rPr>
        <w:t>施策Ⅰ－２　男女</w:t>
      </w:r>
      <w:r w:rsidR="00686308" w:rsidRPr="0016481B">
        <w:rPr>
          <w:rFonts w:ascii="HGS創英ﾌﾟﾚｾﾞﾝｽEB" w:eastAsia="HGS創英ﾌﾟﾚｾﾞﾝｽEB" w:hint="eastAsia"/>
          <w:sz w:val="28"/>
          <w:szCs w:val="28"/>
          <w:u w:val="single"/>
        </w:rPr>
        <w:t>共同参画教育の推進</w:t>
      </w:r>
    </w:p>
    <w:p w:rsidR="00686308" w:rsidRDefault="00686308" w:rsidP="00686308">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地域の中で、</w:t>
      </w:r>
      <w:r w:rsidR="00460066">
        <w:rPr>
          <w:rFonts w:ascii="HGSｺﾞｼｯｸM" w:eastAsia="HGSｺﾞｼｯｸM" w:hint="eastAsia"/>
          <w:sz w:val="28"/>
          <w:szCs w:val="28"/>
        </w:rPr>
        <w:t>子どもから大人までの</w:t>
      </w:r>
      <w:r>
        <w:rPr>
          <w:rFonts w:ascii="HGSｺﾞｼｯｸM" w:eastAsia="HGSｺﾞｼｯｸM" w:hint="eastAsia"/>
          <w:sz w:val="28"/>
          <w:szCs w:val="28"/>
        </w:rPr>
        <w:t>幅広い層に向けて、男女共同参画に関する教育・学習の場や</w:t>
      </w:r>
      <w:r w:rsidR="00540C1F">
        <w:rPr>
          <w:rFonts w:ascii="HGSｺﾞｼｯｸM" w:eastAsia="HGSｺﾞｼｯｸM" w:hint="eastAsia"/>
          <w:sz w:val="28"/>
          <w:szCs w:val="28"/>
        </w:rPr>
        <w:t>情報を提供することが必要です。</w:t>
      </w:r>
    </w:p>
    <w:p w:rsidR="00540C1F" w:rsidRDefault="00A735DC" w:rsidP="00686308">
      <w:pPr>
        <w:widowControl/>
        <w:snapToGrid w:val="0"/>
        <w:contextualSpacing/>
        <w:jc w:val="left"/>
        <w:rPr>
          <w:rFonts w:ascii="HGSｺﾞｼｯｸM" w:eastAsia="HGSｺﾞｼｯｸM"/>
          <w:sz w:val="28"/>
          <w:szCs w:val="28"/>
        </w:rPr>
      </w:pPr>
      <w:r>
        <w:rPr>
          <w:rFonts w:ascii="HGSｺﾞｼｯｸM" w:eastAsia="HGSｺﾞｼｯｸM"/>
          <w:noProof/>
          <w:sz w:val="28"/>
          <w:szCs w:val="28"/>
        </w:rPr>
        <w:pict>
          <v:roundrect id="_x0000_s1047" style="position:absolute;margin-left:8.25pt;margin-top:6.95pt;width:108pt;height:27pt;z-index:251678720" arcsize="10923f" strokecolor="#fe8c1a">
            <v:textbox style="mso-next-textbox:#_x0000_s1047" inset="5.85pt,.7pt,5.85pt,.7pt">
              <w:txbxContent>
                <w:p w:rsidR="00E453F4" w:rsidRPr="00E733C9" w:rsidRDefault="00E453F4" w:rsidP="00540C1F">
                  <w:pPr>
                    <w:snapToGrid w:val="0"/>
                    <w:contextualSpacing/>
                    <w:jc w:val="center"/>
                    <w:rPr>
                      <w:rFonts w:ascii="HG丸ｺﾞｼｯｸM-PRO" w:eastAsia="HG丸ｺﾞｼｯｸM-PRO"/>
                      <w:sz w:val="32"/>
                      <w:szCs w:val="32"/>
                    </w:rPr>
                  </w:pPr>
                  <w:r w:rsidRPr="00E733C9">
                    <w:rPr>
                      <w:rFonts w:ascii="HG丸ｺﾞｼｯｸM-PRO" w:eastAsia="HG丸ｺﾞｼｯｸM-PRO" w:hint="eastAsia"/>
                      <w:sz w:val="32"/>
                      <w:szCs w:val="32"/>
                    </w:rPr>
                    <w:t>施策の方向</w:t>
                  </w:r>
                </w:p>
              </w:txbxContent>
            </v:textbox>
          </v:roundrect>
        </w:pict>
      </w:r>
    </w:p>
    <w:p w:rsidR="00540C1F" w:rsidRDefault="00540C1F" w:rsidP="00686308">
      <w:pPr>
        <w:widowControl/>
        <w:snapToGrid w:val="0"/>
        <w:contextualSpacing/>
        <w:jc w:val="left"/>
        <w:rPr>
          <w:rFonts w:ascii="HGSｺﾞｼｯｸM" w:eastAsia="HGSｺﾞｼｯｸM"/>
          <w:sz w:val="28"/>
          <w:szCs w:val="28"/>
        </w:rPr>
      </w:pPr>
    </w:p>
    <w:p w:rsidR="00540C1F" w:rsidRDefault="00540C1F" w:rsidP="00686308">
      <w:pPr>
        <w:widowControl/>
        <w:snapToGrid w:val="0"/>
        <w:contextualSpacing/>
        <w:jc w:val="left"/>
        <w:rPr>
          <w:rFonts w:ascii="HGSｺﾞｼｯｸM" w:eastAsia="HGSｺﾞｼｯｸM"/>
          <w:sz w:val="28"/>
          <w:szCs w:val="28"/>
        </w:rPr>
      </w:pPr>
    </w:p>
    <w:p w:rsidR="00540C1F" w:rsidRDefault="00540C1F" w:rsidP="00686308">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（１）男女平等の理念に基づいた教育・学習の</w:t>
      </w:r>
      <w:r w:rsidR="003F5787">
        <w:rPr>
          <w:rFonts w:ascii="HGSｺﾞｼｯｸM" w:eastAsia="HGSｺﾞｼｯｸM" w:hint="eastAsia"/>
          <w:sz w:val="28"/>
          <w:szCs w:val="28"/>
        </w:rPr>
        <w:t>充実</w:t>
      </w:r>
    </w:p>
    <w:p w:rsidR="00540C1F" w:rsidRDefault="00540C1F" w:rsidP="00686308">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（２）</w:t>
      </w:r>
      <w:r w:rsidR="00CF629C">
        <w:rPr>
          <w:rFonts w:ascii="HGSｺﾞｼｯｸM" w:eastAsia="HGSｺﾞｼｯｸM" w:hint="eastAsia"/>
          <w:sz w:val="28"/>
          <w:szCs w:val="28"/>
        </w:rPr>
        <w:t>国際的な男女共同参画に関する理解の促進</w:t>
      </w:r>
    </w:p>
    <w:p w:rsidR="00846ABB" w:rsidRDefault="00846ABB">
      <w:pPr>
        <w:widowControl/>
        <w:jc w:val="left"/>
        <w:rPr>
          <w:rFonts w:ascii="HGSｺﾞｼｯｸM" w:eastAsia="HGSｺﾞｼｯｸM"/>
          <w:sz w:val="28"/>
          <w:szCs w:val="28"/>
        </w:rPr>
      </w:pPr>
    </w:p>
    <w:p w:rsidR="00846ABB" w:rsidRDefault="00795F90">
      <w:pPr>
        <w:widowControl/>
        <w:jc w:val="left"/>
        <w:rPr>
          <w:rFonts w:ascii="HGSｺﾞｼｯｸM" w:eastAsia="HGSｺﾞｼｯｸM"/>
          <w:sz w:val="28"/>
          <w:szCs w:val="28"/>
        </w:rPr>
      </w:pPr>
      <w:r>
        <w:rPr>
          <w:rFonts w:ascii="HGSｺﾞｼｯｸM" w:eastAsia="HGSｺﾞｼｯｸM" w:hint="eastAsia"/>
          <w:noProof/>
          <w:sz w:val="28"/>
          <w:szCs w:val="28"/>
        </w:rPr>
        <w:drawing>
          <wp:anchor distT="0" distB="0" distL="114300" distR="114300" simplePos="0" relativeHeight="251734016" behindDoc="0" locked="0" layoutInCell="1" allowOverlap="1">
            <wp:simplePos x="0" y="0"/>
            <wp:positionH relativeFrom="margin">
              <wp:posOffset>1573530</wp:posOffset>
            </wp:positionH>
            <wp:positionV relativeFrom="margin">
              <wp:posOffset>6215380</wp:posOffset>
            </wp:positionV>
            <wp:extent cx="4106545" cy="2541905"/>
            <wp:effectExtent l="19050" t="0" r="0" b="0"/>
            <wp:wrapSquare wrapText="bothSides"/>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4106545" cy="2541905"/>
                    </a:xfrm>
                    <a:prstGeom prst="rect">
                      <a:avLst/>
                    </a:prstGeom>
                    <a:noFill/>
                    <a:ln w="9525">
                      <a:noFill/>
                      <a:miter lim="800000"/>
                      <a:headEnd/>
                      <a:tailEnd/>
                    </a:ln>
                  </pic:spPr>
                </pic:pic>
              </a:graphicData>
            </a:graphic>
          </wp:anchor>
        </w:drawing>
      </w:r>
    </w:p>
    <w:p w:rsidR="00846ABB" w:rsidRDefault="00846ABB">
      <w:pPr>
        <w:widowControl/>
        <w:jc w:val="left"/>
        <w:rPr>
          <w:rFonts w:ascii="HGSｺﾞｼｯｸM" w:eastAsia="HGSｺﾞｼｯｸM"/>
          <w:sz w:val="28"/>
          <w:szCs w:val="28"/>
        </w:rPr>
      </w:pPr>
    </w:p>
    <w:p w:rsidR="00F00F27" w:rsidRDefault="00F00F27">
      <w:pPr>
        <w:widowControl/>
        <w:jc w:val="left"/>
        <w:rPr>
          <w:rFonts w:ascii="HGSｺﾞｼｯｸM" w:eastAsia="HGSｺﾞｼｯｸM"/>
          <w:sz w:val="28"/>
          <w:szCs w:val="28"/>
        </w:rPr>
      </w:pPr>
      <w:r>
        <w:rPr>
          <w:rFonts w:ascii="HGSｺﾞｼｯｸM" w:eastAsia="HGSｺﾞｼｯｸM"/>
          <w:sz w:val="28"/>
          <w:szCs w:val="28"/>
        </w:rPr>
        <w:br w:type="page"/>
      </w:r>
    </w:p>
    <w:p w:rsidR="00FC7215" w:rsidRDefault="00A735DC" w:rsidP="00F734FB">
      <w:pPr>
        <w:widowControl/>
        <w:spacing w:line="0" w:lineRule="atLeast"/>
        <w:jc w:val="center"/>
        <w:rPr>
          <w:rFonts w:ascii="HGSｺﾞｼｯｸM" w:eastAsia="HGSｺﾞｼｯｸM"/>
          <w:color w:val="23D406"/>
          <w:sz w:val="40"/>
          <w:szCs w:val="40"/>
        </w:rPr>
      </w:pPr>
      <w:r>
        <w:rPr>
          <w:rFonts w:ascii="HGSｺﾞｼｯｸM" w:eastAsia="HGSｺﾞｼｯｸM"/>
          <w:noProof/>
          <w:color w:val="23D406"/>
          <w:sz w:val="40"/>
          <w:szCs w:val="40"/>
        </w:rPr>
        <w:lastRenderedPageBreak/>
        <w:pict>
          <v:shape id="_x0000_s1048" type="#_x0000_t177" style="position:absolute;left:0;text-align:left;margin-left:0;margin-top:0;width:63pt;height:10in;z-index:-251636736" wrapcoords="-257 -22 -257 17258 257 17618 1286 17978 2829 18698 3857 19058 4629 19418 5657 19778 6429 20138 7457 20498 8229 20858 9257 21218 10029 21578 11314 21578 12086 21218 13114 20858 13886 20498 14914 20138 16457 19418 17486 19058 18257 18698 19286 18338 20057 17978 21086 17618 21857 17258 21857 -22 -257 -22" fillcolor="#72fa9f" strokecolor="#00b050">
            <v:textbox style="mso-next-textbox:#_x0000_s1048" inset="5.85pt,.7pt,5.85pt,.7pt">
              <w:txbxContent>
                <w:p w:rsidR="00E453F4" w:rsidRPr="0083080D" w:rsidRDefault="00E453F4" w:rsidP="00CF629C">
                  <w:pPr>
                    <w:snapToGrid w:val="0"/>
                    <w:contextualSpacing/>
                    <w:jc w:val="center"/>
                    <w:rPr>
                      <w:rFonts w:ascii="HGP創英ﾌﾟﾚｾﾞﾝｽEB" w:eastAsia="HGP創英ﾌﾟﾚｾﾞﾝｽEB"/>
                      <w:sz w:val="40"/>
                      <w:szCs w:val="40"/>
                    </w:rPr>
                  </w:pPr>
                  <w:r w:rsidRPr="0083080D">
                    <w:rPr>
                      <w:rFonts w:ascii="HGP創英ﾌﾟﾚｾﾞﾝｽEB" w:eastAsia="HGP創英ﾌﾟﾚｾﾞﾝｽEB" w:hint="eastAsia"/>
                      <w:sz w:val="40"/>
                      <w:szCs w:val="40"/>
                    </w:rPr>
                    <w:t>基本施策</w:t>
                  </w:r>
                </w:p>
                <w:p w:rsidR="00E453F4" w:rsidRPr="0083080D" w:rsidRDefault="00E453F4" w:rsidP="00CF629C">
                  <w:pPr>
                    <w:snapToGrid w:val="0"/>
                    <w:contextualSpacing/>
                    <w:jc w:val="center"/>
                    <w:rPr>
                      <w:rFonts w:ascii="HGP創英ﾌﾟﾚｾﾞﾝｽEB" w:eastAsia="HGP創英ﾌﾟﾚｾﾞﾝｽEB"/>
                      <w:sz w:val="72"/>
                      <w:szCs w:val="72"/>
                    </w:rPr>
                  </w:pPr>
                  <w:r>
                    <w:rPr>
                      <w:rFonts w:ascii="HGP創英ﾌﾟﾚｾﾞﾝｽEB" w:eastAsia="HGP創英ﾌﾟﾚｾﾞﾝｽEB" w:hint="eastAsia"/>
                      <w:sz w:val="72"/>
                      <w:szCs w:val="72"/>
                    </w:rPr>
                    <w:t>Ⅱ</w:t>
                  </w:r>
                </w:p>
              </w:txbxContent>
            </v:textbox>
            <w10:wrap type="tight"/>
          </v:shape>
        </w:pict>
      </w:r>
      <w:r w:rsidR="00CF629C" w:rsidRPr="00CF629C">
        <w:rPr>
          <w:rFonts w:ascii="HGSｺﾞｼｯｸM" w:eastAsia="HGSｺﾞｼｯｸM" w:hint="eastAsia"/>
          <w:color w:val="23D406"/>
          <w:sz w:val="40"/>
          <w:szCs w:val="40"/>
        </w:rPr>
        <w:t>男女が</w:t>
      </w:r>
      <w:r w:rsidR="00CF629C">
        <w:rPr>
          <w:rFonts w:ascii="HGSｺﾞｼｯｸM" w:eastAsia="HGSｺﾞｼｯｸM" w:hint="eastAsia"/>
          <w:color w:val="23D406"/>
          <w:sz w:val="40"/>
          <w:szCs w:val="40"/>
        </w:rPr>
        <w:t>とも</w:t>
      </w:r>
      <w:r w:rsidR="00CF629C" w:rsidRPr="00CF629C">
        <w:rPr>
          <w:rFonts w:ascii="HGSｺﾞｼｯｸM" w:eastAsia="HGSｺﾞｼｯｸM" w:hint="eastAsia"/>
          <w:color w:val="23D406"/>
          <w:sz w:val="40"/>
          <w:szCs w:val="40"/>
        </w:rPr>
        <w:t>に参画する地域づくり</w:t>
      </w:r>
      <w:bookmarkStart w:id="2" w:name="_Hlk66954897"/>
    </w:p>
    <w:p w:rsidR="00F734FB" w:rsidRPr="00F734FB" w:rsidRDefault="00F734FB" w:rsidP="001D397C">
      <w:pPr>
        <w:widowControl/>
        <w:spacing w:line="0" w:lineRule="atLeast"/>
        <w:jc w:val="right"/>
        <w:rPr>
          <w:rFonts w:ascii="HGSｺﾞｼｯｸM" w:eastAsia="HGSｺﾞｼｯｸM"/>
          <w:color w:val="000000" w:themeColor="text1"/>
          <w:sz w:val="22"/>
          <w:szCs w:val="22"/>
        </w:rPr>
      </w:pPr>
      <w:r>
        <w:rPr>
          <w:rFonts w:ascii="HGSｺﾞｼｯｸM" w:eastAsia="HGSｺﾞｼｯｸM" w:hint="eastAsia"/>
          <w:color w:val="000000" w:themeColor="text1"/>
          <w:sz w:val="22"/>
          <w:szCs w:val="22"/>
        </w:rPr>
        <w:t>（※</w:t>
      </w:r>
      <w:r w:rsidR="001D397C">
        <w:rPr>
          <w:rFonts w:ascii="HGSｺﾞｼｯｸM" w:eastAsia="HGSｺﾞｼｯｸM" w:hint="eastAsia"/>
          <w:color w:val="000000" w:themeColor="text1"/>
          <w:sz w:val="22"/>
          <w:szCs w:val="22"/>
        </w:rPr>
        <w:t>女性活躍推進法に基づく推進計画関係</w:t>
      </w:r>
      <w:r>
        <w:rPr>
          <w:rFonts w:ascii="HGSｺﾞｼｯｸM" w:eastAsia="HGSｺﾞｼｯｸM" w:hint="eastAsia"/>
          <w:color w:val="000000" w:themeColor="text1"/>
          <w:sz w:val="22"/>
          <w:szCs w:val="22"/>
        </w:rPr>
        <w:t>）</w:t>
      </w:r>
      <w:bookmarkEnd w:id="2"/>
    </w:p>
    <w:p w:rsidR="00CF629C" w:rsidRPr="0016481B" w:rsidRDefault="00CF629C" w:rsidP="00CF629C">
      <w:pPr>
        <w:widowControl/>
        <w:jc w:val="left"/>
        <w:rPr>
          <w:rFonts w:ascii="HGS創英ﾌﾟﾚｾﾞﾝｽEB" w:eastAsia="HGS創英ﾌﾟﾚｾﾞﾝｽEB"/>
          <w:sz w:val="28"/>
          <w:szCs w:val="28"/>
          <w:u w:val="single"/>
        </w:rPr>
      </w:pPr>
      <w:r w:rsidRPr="0016481B">
        <w:rPr>
          <w:rFonts w:ascii="HGS創英ﾌﾟﾚｾﾞﾝｽEB" w:eastAsia="HGS創英ﾌﾟﾚｾﾞﾝｽEB" w:hint="eastAsia"/>
          <w:sz w:val="28"/>
          <w:szCs w:val="28"/>
          <w:u w:val="single"/>
        </w:rPr>
        <w:t>施策Ⅱ－１　地域における男女共同参画の推進</w:t>
      </w:r>
    </w:p>
    <w:p w:rsidR="00CF629C" w:rsidRDefault="00CF629C" w:rsidP="00B914C1">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地域活動などにおいて、男女がともに参画できる</w:t>
      </w:r>
      <w:r w:rsidR="00C571D7">
        <w:rPr>
          <w:rFonts w:ascii="HGSｺﾞｼｯｸM" w:eastAsia="HGSｺﾞｼｯｸM" w:hint="eastAsia"/>
          <w:sz w:val="28"/>
          <w:szCs w:val="28"/>
        </w:rPr>
        <w:t>、バランスのとれた</w:t>
      </w:r>
      <w:r>
        <w:rPr>
          <w:rFonts w:ascii="HGSｺﾞｼｯｸM" w:eastAsia="HGSｺﾞｼｯｸM" w:hint="eastAsia"/>
          <w:sz w:val="28"/>
          <w:szCs w:val="28"/>
        </w:rPr>
        <w:t>環境をつくるとともに、女性リーダーの育成などの支援が必要です。</w:t>
      </w:r>
    </w:p>
    <w:p w:rsidR="00CF629C" w:rsidRPr="00CF629C" w:rsidRDefault="00A735DC" w:rsidP="00B914C1">
      <w:pPr>
        <w:widowControl/>
        <w:snapToGrid w:val="0"/>
        <w:contextualSpacing/>
        <w:jc w:val="left"/>
        <w:rPr>
          <w:rFonts w:ascii="HGSｺﾞｼｯｸM" w:eastAsia="HGSｺﾞｼｯｸM"/>
          <w:sz w:val="28"/>
          <w:szCs w:val="28"/>
        </w:rPr>
      </w:pPr>
      <w:r>
        <w:rPr>
          <w:rFonts w:ascii="ＭＳ Ｐゴシック" w:eastAsia="ＭＳ Ｐゴシック" w:hAnsi="ＭＳ Ｐゴシック" w:cs="ＭＳ Ｐゴシック"/>
          <w:kern w:val="0"/>
          <w:sz w:val="24"/>
        </w:rPr>
        <w:pict>
          <v:roundrect id="_x0000_s1049" style="position:absolute;margin-left:8.25pt;margin-top:8.55pt;width:108pt;height:27pt;z-index:251681792" arcsize="10923f" strokecolor="#fe8c1a">
            <v:textbox style="mso-next-textbox:#_x0000_s1049" inset="5.85pt,.7pt,5.85pt,.7pt">
              <w:txbxContent>
                <w:p w:rsidR="00E453F4" w:rsidRDefault="00E453F4" w:rsidP="00CF629C">
                  <w:pPr>
                    <w:snapToGrid w:val="0"/>
                    <w:jc w:val="center"/>
                    <w:rPr>
                      <w:rFonts w:ascii="HG丸ｺﾞｼｯｸM-PRO" w:eastAsia="HG丸ｺﾞｼｯｸM-PRO"/>
                      <w:sz w:val="32"/>
                      <w:szCs w:val="32"/>
                    </w:rPr>
                  </w:pPr>
                  <w:r>
                    <w:rPr>
                      <w:rFonts w:ascii="HG丸ｺﾞｼｯｸM-PRO" w:eastAsia="HG丸ｺﾞｼｯｸM-PRO" w:hint="eastAsia"/>
                      <w:sz w:val="32"/>
                      <w:szCs w:val="32"/>
                    </w:rPr>
                    <w:t>施策の方向</w:t>
                  </w:r>
                </w:p>
              </w:txbxContent>
            </v:textbox>
          </v:roundrect>
        </w:pict>
      </w:r>
    </w:p>
    <w:p w:rsidR="00CF629C" w:rsidRDefault="00CF629C" w:rsidP="00B914C1">
      <w:pPr>
        <w:widowControl/>
        <w:snapToGrid w:val="0"/>
        <w:contextualSpacing/>
        <w:jc w:val="left"/>
        <w:rPr>
          <w:rFonts w:ascii="HGSｺﾞｼｯｸM" w:eastAsia="HGSｺﾞｼｯｸM"/>
          <w:sz w:val="28"/>
          <w:szCs w:val="28"/>
        </w:rPr>
      </w:pPr>
    </w:p>
    <w:p w:rsidR="00CF629C" w:rsidRDefault="00CF629C" w:rsidP="00B914C1">
      <w:pPr>
        <w:widowControl/>
        <w:snapToGrid w:val="0"/>
        <w:contextualSpacing/>
        <w:jc w:val="left"/>
        <w:rPr>
          <w:rFonts w:ascii="HGSｺﾞｼｯｸM" w:eastAsia="HGSｺﾞｼｯｸM"/>
          <w:sz w:val="28"/>
          <w:szCs w:val="28"/>
        </w:rPr>
      </w:pPr>
    </w:p>
    <w:p w:rsidR="00CF629C" w:rsidRDefault="00CF629C" w:rsidP="00B914C1">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（１）</w:t>
      </w:r>
      <w:r w:rsidR="00C571D7">
        <w:rPr>
          <w:rFonts w:ascii="HGSｺﾞｼｯｸM" w:eastAsia="HGSｺﾞｼｯｸM" w:hint="eastAsia"/>
          <w:sz w:val="28"/>
          <w:szCs w:val="28"/>
        </w:rPr>
        <w:t>地域活動、ボランティア活動等の支援</w:t>
      </w:r>
    </w:p>
    <w:p w:rsidR="00CF629C" w:rsidRDefault="00C571D7" w:rsidP="00B914C1">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（２）社会参加を促す情報提供の充実と人材育成支援</w:t>
      </w:r>
    </w:p>
    <w:p w:rsidR="00CF629C" w:rsidRDefault="00CF629C" w:rsidP="00B914C1">
      <w:pPr>
        <w:widowControl/>
        <w:snapToGrid w:val="0"/>
        <w:contextualSpacing/>
        <w:jc w:val="left"/>
        <w:rPr>
          <w:rFonts w:ascii="HGSｺﾞｼｯｸM" w:eastAsia="HGSｺﾞｼｯｸM"/>
          <w:sz w:val="28"/>
          <w:szCs w:val="28"/>
        </w:rPr>
      </w:pPr>
    </w:p>
    <w:p w:rsidR="00CF629C" w:rsidRDefault="00CF629C" w:rsidP="00B914C1">
      <w:pPr>
        <w:widowControl/>
        <w:snapToGrid w:val="0"/>
        <w:contextualSpacing/>
        <w:jc w:val="left"/>
        <w:rPr>
          <w:rFonts w:ascii="HGSｺﾞｼｯｸM" w:eastAsia="HGSｺﾞｼｯｸM"/>
          <w:sz w:val="28"/>
          <w:szCs w:val="28"/>
        </w:rPr>
      </w:pPr>
    </w:p>
    <w:p w:rsidR="00CF629C" w:rsidRPr="005D1141" w:rsidRDefault="0016481B" w:rsidP="003F5787">
      <w:pPr>
        <w:widowControl/>
        <w:jc w:val="left"/>
        <w:rPr>
          <w:rFonts w:ascii="HGS創英ﾌﾟﾚｾﾞﾝｽEB" w:eastAsia="HGS創英ﾌﾟﾚｾﾞﾝｽEB"/>
          <w:sz w:val="28"/>
          <w:szCs w:val="28"/>
          <w:u w:val="single"/>
        </w:rPr>
      </w:pPr>
      <w:r w:rsidRPr="005D1141">
        <w:rPr>
          <w:rFonts w:ascii="HGS創英ﾌﾟﾚｾﾞﾝｽEB" w:eastAsia="HGS創英ﾌﾟﾚｾﾞﾝｽEB" w:hint="eastAsia"/>
          <w:sz w:val="28"/>
          <w:szCs w:val="28"/>
          <w:u w:val="single"/>
        </w:rPr>
        <w:t>施策Ⅱ－２　政策・方針決定の場への女性</w:t>
      </w:r>
      <w:r w:rsidR="003F5787" w:rsidRPr="005D1141">
        <w:rPr>
          <w:rFonts w:ascii="HGS創英ﾌﾟﾚｾﾞﾝｽEB" w:eastAsia="HGS創英ﾌﾟﾚｾﾞﾝｽEB" w:hint="eastAsia"/>
          <w:sz w:val="28"/>
          <w:szCs w:val="28"/>
          <w:u w:val="single"/>
        </w:rPr>
        <w:t>の参画推進</w:t>
      </w:r>
    </w:p>
    <w:p w:rsidR="003F5787" w:rsidRDefault="003F5787" w:rsidP="003F5787">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あらゆる分野において、女性が積極的に自らの意志で政策・方針決定過程へ参画できるよう促す取り組みが必要です。</w:t>
      </w:r>
    </w:p>
    <w:p w:rsidR="00D110DD" w:rsidRDefault="00A735DC" w:rsidP="003F5787">
      <w:pPr>
        <w:widowControl/>
        <w:snapToGrid w:val="0"/>
        <w:contextualSpacing/>
        <w:jc w:val="left"/>
        <w:rPr>
          <w:rFonts w:ascii="HGSｺﾞｼｯｸM" w:eastAsia="HGSｺﾞｼｯｸM"/>
          <w:sz w:val="28"/>
          <w:szCs w:val="28"/>
        </w:rPr>
      </w:pPr>
      <w:r>
        <w:rPr>
          <w:rFonts w:ascii="HGSｺﾞｼｯｸM" w:eastAsia="HGSｺﾞｼｯｸM"/>
          <w:noProof/>
          <w:sz w:val="28"/>
          <w:szCs w:val="28"/>
        </w:rPr>
        <w:pict>
          <v:roundrect id="_x0000_s1051" style="position:absolute;margin-left:8.25pt;margin-top:6.95pt;width:108pt;height:27pt;z-index:251682816" arcsize="10923f" strokecolor="#fe8c1a">
            <v:textbox style="mso-next-textbox:#_x0000_s1051" inset="5.85pt,.7pt,5.85pt,.7pt">
              <w:txbxContent>
                <w:p w:rsidR="00E453F4" w:rsidRDefault="00E453F4" w:rsidP="00D110DD">
                  <w:pPr>
                    <w:snapToGrid w:val="0"/>
                    <w:jc w:val="center"/>
                    <w:rPr>
                      <w:rFonts w:ascii="HG丸ｺﾞｼｯｸM-PRO" w:eastAsia="HG丸ｺﾞｼｯｸM-PRO"/>
                      <w:sz w:val="32"/>
                      <w:szCs w:val="32"/>
                    </w:rPr>
                  </w:pPr>
                  <w:r>
                    <w:rPr>
                      <w:rFonts w:ascii="HG丸ｺﾞｼｯｸM-PRO" w:eastAsia="HG丸ｺﾞｼｯｸM-PRO" w:hint="eastAsia"/>
                      <w:sz w:val="32"/>
                      <w:szCs w:val="32"/>
                    </w:rPr>
                    <w:t>施策の方向</w:t>
                  </w:r>
                </w:p>
              </w:txbxContent>
            </v:textbox>
          </v:roundrect>
        </w:pict>
      </w:r>
    </w:p>
    <w:p w:rsidR="00D110DD" w:rsidRDefault="00D110DD" w:rsidP="003F5787">
      <w:pPr>
        <w:widowControl/>
        <w:snapToGrid w:val="0"/>
        <w:contextualSpacing/>
        <w:jc w:val="left"/>
        <w:rPr>
          <w:rFonts w:ascii="HGSｺﾞｼｯｸM" w:eastAsia="HGSｺﾞｼｯｸM"/>
          <w:sz w:val="28"/>
          <w:szCs w:val="28"/>
        </w:rPr>
      </w:pPr>
    </w:p>
    <w:p w:rsidR="00D110DD" w:rsidRDefault="00D110DD" w:rsidP="003F5787">
      <w:pPr>
        <w:widowControl/>
        <w:snapToGrid w:val="0"/>
        <w:contextualSpacing/>
        <w:jc w:val="left"/>
        <w:rPr>
          <w:rFonts w:ascii="HGSｺﾞｼｯｸM" w:eastAsia="HGSｺﾞｼｯｸM"/>
          <w:sz w:val="28"/>
          <w:szCs w:val="28"/>
        </w:rPr>
      </w:pPr>
    </w:p>
    <w:p w:rsidR="009B4E5B" w:rsidRDefault="00D110DD" w:rsidP="00C957F4">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（１）各種審議会等委員への女性の登用</w:t>
      </w:r>
      <w:r w:rsidR="009B4E5B">
        <w:rPr>
          <w:rFonts w:ascii="HGSｺﾞｼｯｸM" w:eastAsia="HGSｺﾞｼｯｸM" w:hint="eastAsia"/>
          <w:noProof/>
          <w:sz w:val="28"/>
          <w:szCs w:val="28"/>
        </w:rPr>
        <w:drawing>
          <wp:anchor distT="0" distB="0" distL="114300" distR="114300" simplePos="0" relativeHeight="251732992" behindDoc="0" locked="0" layoutInCell="1" allowOverlap="1">
            <wp:simplePos x="0" y="0"/>
            <wp:positionH relativeFrom="margin">
              <wp:posOffset>1832610</wp:posOffset>
            </wp:positionH>
            <wp:positionV relativeFrom="margin">
              <wp:posOffset>5715000</wp:posOffset>
            </wp:positionV>
            <wp:extent cx="2967990" cy="2971800"/>
            <wp:effectExtent l="19050" t="0" r="3810" b="0"/>
            <wp:wrapSquare wrapText="bothSides"/>
            <wp:docPr id="49" name="図 48" descr="MC900433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900433207.JPG"/>
                    <pic:cNvPicPr/>
                  </pic:nvPicPr>
                  <pic:blipFill>
                    <a:blip r:embed="rId16" cstate="print"/>
                    <a:stretch>
                      <a:fillRect/>
                    </a:stretch>
                  </pic:blipFill>
                  <pic:spPr>
                    <a:xfrm>
                      <a:off x="0" y="0"/>
                      <a:ext cx="2967990" cy="2971800"/>
                    </a:xfrm>
                    <a:prstGeom prst="rect">
                      <a:avLst/>
                    </a:prstGeom>
                  </pic:spPr>
                </pic:pic>
              </a:graphicData>
            </a:graphic>
          </wp:anchor>
        </w:drawing>
      </w:r>
    </w:p>
    <w:p w:rsidR="00CF629C" w:rsidRDefault="00CF629C">
      <w:pPr>
        <w:widowControl/>
        <w:jc w:val="left"/>
        <w:rPr>
          <w:rFonts w:ascii="HGSｺﾞｼｯｸM" w:eastAsia="HGSｺﾞｼｯｸM"/>
          <w:sz w:val="28"/>
          <w:szCs w:val="28"/>
        </w:rPr>
      </w:pPr>
      <w:r>
        <w:rPr>
          <w:rFonts w:ascii="HGSｺﾞｼｯｸM" w:eastAsia="HGSｺﾞｼｯｸM"/>
          <w:sz w:val="28"/>
          <w:szCs w:val="28"/>
        </w:rPr>
        <w:br w:type="page"/>
      </w:r>
      <w:r w:rsidR="00A735DC">
        <w:rPr>
          <w:rFonts w:ascii="ＭＳ Ｐゴシック" w:eastAsia="ＭＳ Ｐゴシック" w:hAnsi="ＭＳ Ｐゴシック" w:cs="ＭＳ Ｐゴシック"/>
          <w:kern w:val="0"/>
          <w:sz w:val="24"/>
        </w:rPr>
        <w:pict>
          <v:roundrect id="_x0000_s1077" style="position:absolute;margin-left:49.2pt;margin-top:585.45pt;width:261pt;height:180pt;z-index:251722752" arcsize="10923f" strokecolor="#d99594 [1941]" strokeweight="3pt">
            <v:stroke dashstyle="1 1" endcap="round"/>
            <v:textbox inset="5.85pt,.7pt,5.85pt,.7pt">
              <w:txbxContent>
                <w:p w:rsidR="008D7222" w:rsidRDefault="008D7222" w:rsidP="008D7222">
                  <w:r>
                    <w:rPr>
                      <w:rFonts w:hint="eastAsia"/>
                    </w:rPr>
                    <w:t>注３）配偶者からの暴力の防止及び被害者の保護に関する法律</w:t>
                  </w:r>
                </w:p>
                <w:p w:rsidR="008D7222" w:rsidRDefault="008D7222" w:rsidP="008D7222">
                  <w:r>
                    <w:rPr>
                      <w:rFonts w:hint="eastAsia"/>
                    </w:rPr>
                    <w:t xml:space="preserve">　通称「ドメスティック・バイオレンス防止法」（平成１３年施行）。これは配偶者からの暴力を</w:t>
                  </w:r>
                </w:p>
              </w:txbxContent>
            </v:textbox>
          </v:roundrect>
        </w:pict>
      </w:r>
    </w:p>
    <w:p w:rsidR="00A65D6B" w:rsidRDefault="00A735DC" w:rsidP="00A55C0E">
      <w:pPr>
        <w:widowControl/>
        <w:snapToGrid w:val="0"/>
        <w:contextualSpacing/>
        <w:jc w:val="left"/>
        <w:rPr>
          <w:rFonts w:ascii="HGSｺﾞｼｯｸM" w:eastAsia="HGSｺﾞｼｯｸM"/>
          <w:color w:val="0ADC14"/>
          <w:sz w:val="40"/>
          <w:szCs w:val="40"/>
        </w:rPr>
      </w:pPr>
      <w:r>
        <w:rPr>
          <w:rFonts w:ascii="HGSｺﾞｼｯｸM" w:eastAsia="HGSｺﾞｼｯｸM"/>
          <w:noProof/>
          <w:color w:val="0ADC14"/>
          <w:sz w:val="40"/>
          <w:szCs w:val="40"/>
        </w:rPr>
        <w:lastRenderedPageBreak/>
        <w:pict>
          <v:shape id="_x0000_s1052" type="#_x0000_t177" style="position:absolute;margin-left:0;margin-top:0;width:63pt;height:10in;z-index:-251632640" wrapcoords="-257 -22 -257 17258 257 17618 1286 17978 2829 18698 3857 19058 4629 19418 5657 19778 6429 20138 7457 20498 8229 20858 9257 21218 10029 21578 11314 21578 12086 21218 13114 20858 13886 20498 14914 20138 16457 19418 17486 19058 18257 18698 19286 18338 20057 17978 21086 17618 21857 17258 21857 -22 -257 -22" fillcolor="#72fa9f" strokecolor="#00b050">
            <v:textbox style="mso-next-textbox:#_x0000_s1052" inset="5.85pt,.7pt,5.85pt,.7pt">
              <w:txbxContent>
                <w:p w:rsidR="00E453F4" w:rsidRPr="0083080D" w:rsidRDefault="00E453F4" w:rsidP="00D110DD">
                  <w:pPr>
                    <w:snapToGrid w:val="0"/>
                    <w:contextualSpacing/>
                    <w:jc w:val="center"/>
                    <w:rPr>
                      <w:rFonts w:ascii="HGP創英ﾌﾟﾚｾﾞﾝｽEB" w:eastAsia="HGP創英ﾌﾟﾚｾﾞﾝｽEB"/>
                      <w:sz w:val="40"/>
                      <w:szCs w:val="40"/>
                    </w:rPr>
                  </w:pPr>
                  <w:r w:rsidRPr="0083080D">
                    <w:rPr>
                      <w:rFonts w:ascii="HGP創英ﾌﾟﾚｾﾞﾝｽEB" w:eastAsia="HGP創英ﾌﾟﾚｾﾞﾝｽEB" w:hint="eastAsia"/>
                      <w:sz w:val="40"/>
                      <w:szCs w:val="40"/>
                    </w:rPr>
                    <w:t>基本施策</w:t>
                  </w:r>
                </w:p>
                <w:p w:rsidR="00E453F4" w:rsidRPr="0083080D" w:rsidRDefault="00E453F4" w:rsidP="00D110DD">
                  <w:pPr>
                    <w:snapToGrid w:val="0"/>
                    <w:contextualSpacing/>
                    <w:jc w:val="center"/>
                    <w:rPr>
                      <w:rFonts w:ascii="HGP創英ﾌﾟﾚｾﾞﾝｽEB" w:eastAsia="HGP創英ﾌﾟﾚｾﾞﾝｽEB"/>
                      <w:sz w:val="72"/>
                      <w:szCs w:val="72"/>
                    </w:rPr>
                  </w:pPr>
                  <w:r>
                    <w:rPr>
                      <w:rFonts w:ascii="HGP創英ﾌﾟﾚｾﾞﾝｽEB" w:eastAsia="HGP創英ﾌﾟﾚｾﾞﾝｽEB" w:hint="eastAsia"/>
                      <w:sz w:val="72"/>
                      <w:szCs w:val="72"/>
                    </w:rPr>
                    <w:t>Ⅲ</w:t>
                  </w:r>
                </w:p>
              </w:txbxContent>
            </v:textbox>
            <w10:wrap type="tight"/>
          </v:shape>
        </w:pict>
      </w:r>
      <w:r w:rsidR="00752562">
        <w:rPr>
          <w:rFonts w:ascii="HGSｺﾞｼｯｸM" w:eastAsia="HGSｺﾞｼｯｸM" w:hint="eastAsia"/>
          <w:color w:val="0ADC14"/>
          <w:sz w:val="40"/>
          <w:szCs w:val="40"/>
        </w:rPr>
        <w:t xml:space="preserve">　</w:t>
      </w:r>
      <w:r w:rsidR="00D110DD" w:rsidRPr="00C71E2E">
        <w:rPr>
          <w:rFonts w:ascii="HGSｺﾞｼｯｸM" w:eastAsia="HGSｺﾞｼｯｸM" w:hint="eastAsia"/>
          <w:color w:val="0ADC14"/>
          <w:sz w:val="40"/>
          <w:szCs w:val="40"/>
        </w:rPr>
        <w:t>男女が</w:t>
      </w:r>
      <w:r w:rsidR="00A65D6B">
        <w:rPr>
          <w:rFonts w:ascii="HGSｺﾞｼｯｸM" w:eastAsia="HGSｺﾞｼｯｸM" w:hint="eastAsia"/>
          <w:color w:val="0ADC14"/>
          <w:sz w:val="40"/>
          <w:szCs w:val="40"/>
        </w:rPr>
        <w:t>ともに</w:t>
      </w:r>
    </w:p>
    <w:p w:rsidR="001D397C" w:rsidRDefault="00D110DD" w:rsidP="001D397C">
      <w:pPr>
        <w:widowControl/>
        <w:spacing w:line="0" w:lineRule="atLeast"/>
        <w:jc w:val="center"/>
        <w:rPr>
          <w:rFonts w:ascii="HGSｺﾞｼｯｸM" w:eastAsia="HGSｺﾞｼｯｸM"/>
          <w:color w:val="23D406"/>
          <w:sz w:val="40"/>
          <w:szCs w:val="40"/>
        </w:rPr>
      </w:pPr>
      <w:r w:rsidRPr="00C71E2E">
        <w:rPr>
          <w:rFonts w:ascii="HGSｺﾞｼｯｸM" w:eastAsia="HGSｺﾞｼｯｸM" w:hint="eastAsia"/>
          <w:color w:val="0ADC14"/>
          <w:sz w:val="40"/>
          <w:szCs w:val="40"/>
        </w:rPr>
        <w:t>能力を発揮できる社会づくり</w:t>
      </w:r>
    </w:p>
    <w:p w:rsidR="00CF629C" w:rsidRPr="00C71E2E" w:rsidRDefault="001D397C" w:rsidP="001D397C">
      <w:pPr>
        <w:widowControl/>
        <w:snapToGrid w:val="0"/>
        <w:ind w:firstLineChars="100" w:firstLine="241"/>
        <w:contextualSpacing/>
        <w:jc w:val="right"/>
        <w:rPr>
          <w:rFonts w:ascii="HGSｺﾞｼｯｸM" w:eastAsia="HGSｺﾞｼｯｸM"/>
          <w:color w:val="0ADC14"/>
          <w:sz w:val="40"/>
          <w:szCs w:val="40"/>
        </w:rPr>
      </w:pPr>
      <w:r>
        <w:rPr>
          <w:rFonts w:ascii="HGSｺﾞｼｯｸM" w:eastAsia="HGSｺﾞｼｯｸM" w:hint="eastAsia"/>
          <w:color w:val="000000" w:themeColor="text1"/>
          <w:sz w:val="22"/>
          <w:szCs w:val="22"/>
        </w:rPr>
        <w:t>（※女性活躍推進法に基づく推進計画関係）</w:t>
      </w:r>
    </w:p>
    <w:p w:rsidR="00D110DD" w:rsidRPr="0016481B" w:rsidRDefault="00D110DD" w:rsidP="00C71E2E">
      <w:pPr>
        <w:widowControl/>
        <w:jc w:val="left"/>
        <w:rPr>
          <w:rFonts w:ascii="HGS創英ﾌﾟﾚｾﾞﾝｽEB" w:eastAsia="HGS創英ﾌﾟﾚｾﾞﾝｽEB"/>
          <w:sz w:val="28"/>
          <w:szCs w:val="28"/>
          <w:u w:val="single"/>
        </w:rPr>
      </w:pPr>
      <w:r w:rsidRPr="0016481B">
        <w:rPr>
          <w:rFonts w:ascii="HGS創英ﾌﾟﾚｾﾞﾝｽEB" w:eastAsia="HGS創英ﾌﾟﾚｾﾞﾝｽEB" w:hint="eastAsia"/>
          <w:sz w:val="28"/>
          <w:szCs w:val="28"/>
          <w:u w:val="single"/>
        </w:rPr>
        <w:t>施策Ⅲ－</w:t>
      </w:r>
      <w:r w:rsidR="00C70909" w:rsidRPr="0016481B">
        <w:rPr>
          <w:rFonts w:ascii="HGS創英ﾌﾟﾚｾﾞﾝｽEB" w:eastAsia="HGS創英ﾌﾟﾚｾﾞﾝｽEB" w:hint="eastAsia"/>
          <w:sz w:val="28"/>
          <w:szCs w:val="28"/>
          <w:u w:val="single"/>
        </w:rPr>
        <w:t>１</w:t>
      </w:r>
      <w:r w:rsidRPr="0016481B">
        <w:rPr>
          <w:rFonts w:ascii="HGS創英ﾌﾟﾚｾﾞﾝｽEB" w:eastAsia="HGS創英ﾌﾟﾚｾﾞﾝｽEB" w:hint="eastAsia"/>
          <w:sz w:val="28"/>
          <w:szCs w:val="28"/>
          <w:u w:val="single"/>
        </w:rPr>
        <w:t xml:space="preserve">　</w:t>
      </w:r>
      <w:r w:rsidR="00076D17" w:rsidRPr="0016481B">
        <w:rPr>
          <w:rFonts w:ascii="HGS創英ﾌﾟﾚｾﾞﾝｽEB" w:eastAsia="HGS創英ﾌﾟﾚｾﾞﾝｽEB" w:hint="eastAsia"/>
          <w:sz w:val="28"/>
          <w:szCs w:val="28"/>
          <w:u w:val="single"/>
        </w:rPr>
        <w:t>就労の場における男女平等の促進</w:t>
      </w:r>
    </w:p>
    <w:p w:rsidR="00D110DD" w:rsidRDefault="00076D17" w:rsidP="00B914C1">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事業者に対して、性別にかかわりなく、個人の能力に基づいた雇用環境の整備を推進するよう働きかけることが必要です。</w:t>
      </w:r>
    </w:p>
    <w:p w:rsidR="00D110DD" w:rsidRDefault="00A735DC" w:rsidP="00B914C1">
      <w:pPr>
        <w:widowControl/>
        <w:snapToGrid w:val="0"/>
        <w:contextualSpacing/>
        <w:jc w:val="left"/>
        <w:rPr>
          <w:rFonts w:ascii="HGSｺﾞｼｯｸM" w:eastAsia="HGSｺﾞｼｯｸM"/>
          <w:sz w:val="28"/>
          <w:szCs w:val="28"/>
        </w:rPr>
      </w:pPr>
      <w:r>
        <w:rPr>
          <w:rFonts w:ascii="ＭＳ Ｐゴシック" w:eastAsia="ＭＳ Ｐゴシック" w:hAnsi="ＭＳ Ｐゴシック" w:cs="ＭＳ Ｐゴシック"/>
          <w:kern w:val="0"/>
          <w:sz w:val="24"/>
        </w:rPr>
        <w:pict>
          <v:roundrect id="_x0000_s1053" style="position:absolute;margin-left:8.25pt;margin-top:8.2pt;width:108pt;height:27pt;z-index:251685888" arcsize="10923f" strokecolor="#fe8c1a">
            <v:textbox style="mso-next-textbox:#_x0000_s1053" inset="5.85pt,.7pt,5.85pt,.7pt">
              <w:txbxContent>
                <w:p w:rsidR="00E453F4" w:rsidRDefault="00E453F4" w:rsidP="00C70909">
                  <w:pPr>
                    <w:snapToGrid w:val="0"/>
                    <w:jc w:val="center"/>
                    <w:rPr>
                      <w:rFonts w:ascii="HG丸ｺﾞｼｯｸM-PRO" w:eastAsia="HG丸ｺﾞｼｯｸM-PRO"/>
                      <w:sz w:val="32"/>
                      <w:szCs w:val="32"/>
                    </w:rPr>
                  </w:pPr>
                  <w:r>
                    <w:rPr>
                      <w:rFonts w:ascii="HG丸ｺﾞｼｯｸM-PRO" w:eastAsia="HG丸ｺﾞｼｯｸM-PRO" w:hint="eastAsia"/>
                      <w:sz w:val="32"/>
                      <w:szCs w:val="32"/>
                    </w:rPr>
                    <w:t>施策の方向</w:t>
                  </w:r>
                </w:p>
              </w:txbxContent>
            </v:textbox>
          </v:roundrect>
        </w:pict>
      </w:r>
    </w:p>
    <w:p w:rsidR="00D110DD" w:rsidRDefault="00D110DD" w:rsidP="00B914C1">
      <w:pPr>
        <w:widowControl/>
        <w:snapToGrid w:val="0"/>
        <w:contextualSpacing/>
        <w:jc w:val="left"/>
        <w:rPr>
          <w:rFonts w:ascii="HGSｺﾞｼｯｸM" w:eastAsia="HGSｺﾞｼｯｸM"/>
          <w:sz w:val="28"/>
          <w:szCs w:val="28"/>
        </w:rPr>
      </w:pPr>
    </w:p>
    <w:p w:rsidR="00D110DD" w:rsidRDefault="00D110DD" w:rsidP="00B914C1">
      <w:pPr>
        <w:widowControl/>
        <w:snapToGrid w:val="0"/>
        <w:contextualSpacing/>
        <w:jc w:val="left"/>
        <w:rPr>
          <w:rFonts w:ascii="HGSｺﾞｼｯｸM" w:eastAsia="HGSｺﾞｼｯｸM"/>
          <w:sz w:val="28"/>
          <w:szCs w:val="28"/>
        </w:rPr>
      </w:pPr>
    </w:p>
    <w:p w:rsidR="00D110DD" w:rsidRDefault="00C70909" w:rsidP="00B914C1">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（１）</w:t>
      </w:r>
      <w:r w:rsidR="00460066">
        <w:rPr>
          <w:rFonts w:ascii="HGSｺﾞｼｯｸM" w:eastAsia="HGSｺﾞｼｯｸM" w:hint="eastAsia"/>
          <w:sz w:val="28"/>
          <w:szCs w:val="28"/>
        </w:rPr>
        <w:t>男女</w:t>
      </w:r>
      <w:r>
        <w:rPr>
          <w:rFonts w:ascii="HGSｺﾞｼｯｸM" w:eastAsia="HGSｺﾞｼｯｸM" w:hint="eastAsia"/>
          <w:sz w:val="28"/>
          <w:szCs w:val="28"/>
        </w:rPr>
        <w:t>均等な雇用機会と待遇の確保</w:t>
      </w:r>
    </w:p>
    <w:p w:rsidR="00D110DD" w:rsidRDefault="00C70909" w:rsidP="00B914C1">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（２）男女の平等な登用と職域の拡大</w:t>
      </w:r>
    </w:p>
    <w:p w:rsidR="00D110DD" w:rsidRDefault="00C70909" w:rsidP="00B914C1">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（３）安心して出産・育児のできる職場環境整備</w:t>
      </w:r>
    </w:p>
    <w:p w:rsidR="00D110DD" w:rsidRPr="00531617" w:rsidRDefault="00D110DD" w:rsidP="00B914C1">
      <w:pPr>
        <w:widowControl/>
        <w:snapToGrid w:val="0"/>
        <w:contextualSpacing/>
        <w:jc w:val="left"/>
        <w:rPr>
          <w:rFonts w:ascii="HGSｺﾞｼｯｸM" w:eastAsia="HGSｺﾞｼｯｸM"/>
          <w:sz w:val="28"/>
          <w:szCs w:val="28"/>
        </w:rPr>
      </w:pPr>
    </w:p>
    <w:p w:rsidR="00D110DD" w:rsidRDefault="00D110DD" w:rsidP="00B914C1">
      <w:pPr>
        <w:widowControl/>
        <w:snapToGrid w:val="0"/>
        <w:contextualSpacing/>
        <w:jc w:val="left"/>
        <w:rPr>
          <w:rFonts w:ascii="HGSｺﾞｼｯｸM" w:eastAsia="HGSｺﾞｼｯｸM"/>
          <w:sz w:val="28"/>
          <w:szCs w:val="28"/>
        </w:rPr>
      </w:pPr>
    </w:p>
    <w:p w:rsidR="00D110DD" w:rsidRPr="0016481B" w:rsidRDefault="00C70909" w:rsidP="00C71E2E">
      <w:pPr>
        <w:widowControl/>
        <w:jc w:val="left"/>
        <w:rPr>
          <w:rFonts w:ascii="HGS創英ﾌﾟﾚｾﾞﾝｽEB" w:eastAsia="HGS創英ﾌﾟﾚｾﾞﾝｽEB"/>
          <w:sz w:val="28"/>
          <w:szCs w:val="28"/>
          <w:u w:val="single"/>
        </w:rPr>
      </w:pPr>
      <w:r w:rsidRPr="0016481B">
        <w:rPr>
          <w:rFonts w:ascii="HGS創英ﾌﾟﾚｾﾞﾝｽEB" w:eastAsia="HGS創英ﾌﾟﾚｾﾞﾝｽEB" w:hint="eastAsia"/>
          <w:sz w:val="28"/>
          <w:szCs w:val="28"/>
          <w:u w:val="single"/>
        </w:rPr>
        <w:t>施策Ⅲ－２　仕事と家庭・地域生活の両立</w:t>
      </w:r>
    </w:p>
    <w:p w:rsidR="00D110DD" w:rsidRDefault="00C70909" w:rsidP="00B914C1">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w:t>
      </w:r>
      <w:r w:rsidR="00C1123C">
        <w:rPr>
          <w:rFonts w:ascii="HGSｺﾞｼｯｸM" w:eastAsia="HGSｺﾞｼｯｸM" w:hint="eastAsia"/>
          <w:sz w:val="28"/>
          <w:szCs w:val="28"/>
        </w:rPr>
        <w:t>人間</w:t>
      </w:r>
      <w:r w:rsidR="00435156">
        <w:rPr>
          <w:rFonts w:ascii="HGSｺﾞｼｯｸM" w:eastAsia="HGSｺﾞｼｯｸM" w:hint="eastAsia"/>
          <w:sz w:val="28"/>
          <w:szCs w:val="28"/>
        </w:rPr>
        <w:t>性豊かな生活を実現するには、家事や子育て、介護などの家族にかかわる</w:t>
      </w:r>
      <w:r w:rsidR="00C1123C">
        <w:rPr>
          <w:rFonts w:ascii="HGSｺﾞｼｯｸM" w:eastAsia="HGSｺﾞｼｯｸM" w:hint="eastAsia"/>
          <w:sz w:val="28"/>
          <w:szCs w:val="28"/>
        </w:rPr>
        <w:t>責任を</w:t>
      </w:r>
      <w:r w:rsidR="00531617">
        <w:rPr>
          <w:rFonts w:ascii="HGSｺﾞｼｯｸM" w:eastAsia="HGSｺﾞｼｯｸM" w:hint="eastAsia"/>
          <w:sz w:val="28"/>
          <w:szCs w:val="28"/>
        </w:rPr>
        <w:t>家族が</w:t>
      </w:r>
      <w:r w:rsidR="00C1123C">
        <w:rPr>
          <w:rFonts w:ascii="HGSｺﾞｼｯｸM" w:eastAsia="HGSｺﾞｼｯｸM" w:hint="eastAsia"/>
          <w:sz w:val="28"/>
          <w:szCs w:val="28"/>
        </w:rPr>
        <w:t>共同分担し、</w:t>
      </w:r>
      <w:r w:rsidR="00531617">
        <w:rPr>
          <w:rFonts w:ascii="HGSｺﾞｼｯｸM" w:eastAsia="HGSｺﾞｼｯｸM" w:hint="eastAsia"/>
          <w:sz w:val="28"/>
          <w:szCs w:val="28"/>
        </w:rPr>
        <w:t>男女がともに、</w:t>
      </w:r>
      <w:r w:rsidR="00C1123C">
        <w:rPr>
          <w:rFonts w:ascii="HGSｺﾞｼｯｸM" w:eastAsia="HGSｺﾞｼｯｸM" w:hint="eastAsia"/>
          <w:sz w:val="28"/>
          <w:szCs w:val="28"/>
        </w:rPr>
        <w:t>家庭生活と職業生活の両立を図っていくことが必要です。</w:t>
      </w:r>
      <w:r w:rsidR="005537AD">
        <w:rPr>
          <w:rFonts w:ascii="HGSｺﾞｼｯｸM" w:eastAsia="HGSｺﾞｼｯｸM" w:hint="eastAsia"/>
          <w:sz w:val="28"/>
          <w:szCs w:val="28"/>
        </w:rPr>
        <w:t>そのためには、</w:t>
      </w:r>
      <w:r w:rsidR="00531617">
        <w:rPr>
          <w:rFonts w:ascii="HGSｺﾞｼｯｸM" w:eastAsia="HGSｺﾞｼｯｸM" w:hint="eastAsia"/>
          <w:sz w:val="28"/>
          <w:szCs w:val="28"/>
        </w:rPr>
        <w:t>保育・介護などの福祉施設サービスを充実させるとともに、</w:t>
      </w:r>
      <w:r w:rsidR="00E2517D">
        <w:rPr>
          <w:rFonts w:ascii="HGSｺﾞｼｯｸM" w:eastAsia="HGSｺﾞｼｯｸM" w:hint="eastAsia"/>
          <w:sz w:val="28"/>
          <w:szCs w:val="28"/>
        </w:rPr>
        <w:t>男性の育児・介護参画</w:t>
      </w:r>
      <w:r w:rsidR="00AD7331">
        <w:rPr>
          <w:rFonts w:ascii="HGSｺﾞｼｯｸM" w:eastAsia="HGSｺﾞｼｯｸM" w:hint="eastAsia"/>
          <w:sz w:val="28"/>
          <w:szCs w:val="28"/>
        </w:rPr>
        <w:t>を進め</w:t>
      </w:r>
      <w:r w:rsidR="00531617">
        <w:rPr>
          <w:rFonts w:ascii="HGSｺﾞｼｯｸM" w:eastAsia="HGSｺﾞｼｯｸM" w:hint="eastAsia"/>
          <w:sz w:val="28"/>
          <w:szCs w:val="28"/>
        </w:rPr>
        <w:t>、固定的性別役割分担意識を変えていくことが必要です。</w:t>
      </w:r>
    </w:p>
    <w:p w:rsidR="00D110DD" w:rsidRDefault="00A735DC" w:rsidP="00B914C1">
      <w:pPr>
        <w:widowControl/>
        <w:snapToGrid w:val="0"/>
        <w:contextualSpacing/>
        <w:jc w:val="left"/>
        <w:rPr>
          <w:rFonts w:ascii="HGSｺﾞｼｯｸM" w:eastAsia="HGSｺﾞｼｯｸM"/>
          <w:sz w:val="28"/>
          <w:szCs w:val="28"/>
        </w:rPr>
      </w:pPr>
      <w:r>
        <w:rPr>
          <w:rFonts w:ascii="ＭＳ Ｐゴシック" w:eastAsia="ＭＳ Ｐゴシック" w:hAnsi="ＭＳ Ｐゴシック" w:cs="ＭＳ Ｐゴシック"/>
          <w:kern w:val="0"/>
          <w:sz w:val="24"/>
        </w:rPr>
        <w:pict>
          <v:roundrect id="_x0000_s1054" style="position:absolute;margin-left:8.25pt;margin-top:8.45pt;width:108pt;height:27pt;z-index:251687936" arcsize="10923f" strokecolor="#fe8c1a">
            <v:textbox style="mso-next-textbox:#_x0000_s1054" inset="5.85pt,.7pt,5.85pt,.7pt">
              <w:txbxContent>
                <w:p w:rsidR="00E453F4" w:rsidRDefault="00E453F4" w:rsidP="00531617">
                  <w:pPr>
                    <w:snapToGrid w:val="0"/>
                    <w:jc w:val="center"/>
                    <w:rPr>
                      <w:rFonts w:ascii="HG丸ｺﾞｼｯｸM-PRO" w:eastAsia="HG丸ｺﾞｼｯｸM-PRO"/>
                      <w:sz w:val="32"/>
                      <w:szCs w:val="32"/>
                    </w:rPr>
                  </w:pPr>
                  <w:r>
                    <w:rPr>
                      <w:rFonts w:ascii="HG丸ｺﾞｼｯｸM-PRO" w:eastAsia="HG丸ｺﾞｼｯｸM-PRO" w:hint="eastAsia"/>
                      <w:sz w:val="32"/>
                      <w:szCs w:val="32"/>
                    </w:rPr>
                    <w:t>施策の方向</w:t>
                  </w:r>
                </w:p>
              </w:txbxContent>
            </v:textbox>
          </v:roundrect>
        </w:pict>
      </w:r>
    </w:p>
    <w:p w:rsidR="00D110DD" w:rsidRDefault="00D110DD" w:rsidP="00B914C1">
      <w:pPr>
        <w:widowControl/>
        <w:snapToGrid w:val="0"/>
        <w:contextualSpacing/>
        <w:jc w:val="left"/>
        <w:rPr>
          <w:rFonts w:ascii="HGSｺﾞｼｯｸM" w:eastAsia="HGSｺﾞｼｯｸM"/>
          <w:sz w:val="28"/>
          <w:szCs w:val="28"/>
        </w:rPr>
      </w:pPr>
    </w:p>
    <w:p w:rsidR="00D110DD" w:rsidRDefault="00D110DD" w:rsidP="00B914C1">
      <w:pPr>
        <w:widowControl/>
        <w:snapToGrid w:val="0"/>
        <w:contextualSpacing/>
        <w:jc w:val="left"/>
        <w:rPr>
          <w:rFonts w:ascii="HGSｺﾞｼｯｸM" w:eastAsia="HGSｺﾞｼｯｸM"/>
          <w:sz w:val="28"/>
          <w:szCs w:val="28"/>
        </w:rPr>
      </w:pPr>
    </w:p>
    <w:p w:rsidR="009641D6" w:rsidRDefault="00531617" w:rsidP="009641D6">
      <w:pPr>
        <w:widowControl/>
        <w:snapToGrid w:val="0"/>
        <w:ind w:left="840"/>
        <w:contextualSpacing/>
        <w:jc w:val="left"/>
        <w:rPr>
          <w:rFonts w:ascii="HGSｺﾞｼｯｸM" w:eastAsia="HGSｺﾞｼｯｸM"/>
          <w:sz w:val="28"/>
          <w:szCs w:val="28"/>
        </w:rPr>
      </w:pPr>
      <w:r>
        <w:rPr>
          <w:rFonts w:ascii="HGSｺﾞｼｯｸM" w:eastAsia="HGSｺﾞｼｯｸM" w:hint="eastAsia"/>
          <w:sz w:val="28"/>
          <w:szCs w:val="28"/>
        </w:rPr>
        <w:t xml:space="preserve">　（１）</w:t>
      </w:r>
      <w:r w:rsidR="009641D6">
        <w:rPr>
          <w:rFonts w:ascii="HGSｺﾞｼｯｸM" w:eastAsia="HGSｺﾞｼｯｸM" w:hint="eastAsia"/>
          <w:sz w:val="28"/>
          <w:szCs w:val="28"/>
        </w:rPr>
        <w:t>家事・育児・介護などの家庭的責任をともに担う</w:t>
      </w:r>
    </w:p>
    <w:p w:rsidR="00D110DD" w:rsidRDefault="009641D6" w:rsidP="009641D6">
      <w:pPr>
        <w:widowControl/>
        <w:snapToGrid w:val="0"/>
        <w:ind w:left="840"/>
        <w:contextualSpacing/>
        <w:jc w:val="left"/>
        <w:rPr>
          <w:rFonts w:ascii="HGSｺﾞｼｯｸM" w:eastAsia="HGSｺﾞｼｯｸM"/>
          <w:sz w:val="28"/>
          <w:szCs w:val="28"/>
        </w:rPr>
      </w:pPr>
      <w:r>
        <w:rPr>
          <w:rFonts w:ascii="HGSｺﾞｼｯｸM" w:eastAsia="HGSｺﾞｼｯｸM" w:hint="eastAsia"/>
          <w:sz w:val="28"/>
          <w:szCs w:val="28"/>
        </w:rPr>
        <w:tab/>
      </w:r>
      <w:r w:rsidR="009A4BBE">
        <w:rPr>
          <w:rFonts w:ascii="HGSｺﾞｼｯｸM" w:eastAsia="HGSｺﾞｼｯｸM" w:hint="eastAsia"/>
          <w:sz w:val="28"/>
          <w:szCs w:val="28"/>
        </w:rPr>
        <w:t xml:space="preserve">  </w:t>
      </w:r>
      <w:r>
        <w:rPr>
          <w:rFonts w:ascii="HGSｺﾞｼｯｸM" w:eastAsia="HGSｺﾞｼｯｸM" w:hint="eastAsia"/>
          <w:sz w:val="28"/>
          <w:szCs w:val="28"/>
        </w:rPr>
        <w:t>家族の共同役割分担意識の啓発</w:t>
      </w:r>
    </w:p>
    <w:p w:rsidR="00D110DD" w:rsidRDefault="00531617" w:rsidP="00B914C1">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（２）</w:t>
      </w:r>
      <w:r w:rsidR="009641D6">
        <w:rPr>
          <w:rFonts w:ascii="HGSｺﾞｼｯｸM" w:eastAsia="HGSｺﾞｼｯｸM" w:hint="eastAsia"/>
          <w:sz w:val="28"/>
          <w:szCs w:val="28"/>
        </w:rPr>
        <w:t>男性の家庭生活への積極的参加の推進</w:t>
      </w:r>
    </w:p>
    <w:p w:rsidR="009641D6" w:rsidRPr="009641D6" w:rsidRDefault="009641D6" w:rsidP="009641D6">
      <w:pPr>
        <w:widowControl/>
        <w:snapToGrid w:val="0"/>
        <w:ind w:left="840"/>
        <w:contextualSpacing/>
        <w:jc w:val="left"/>
        <w:rPr>
          <w:rFonts w:ascii="HGSｺﾞｼｯｸM" w:eastAsia="HGSｺﾞｼｯｸM"/>
          <w:sz w:val="28"/>
          <w:szCs w:val="28"/>
        </w:rPr>
      </w:pPr>
      <w:r>
        <w:rPr>
          <w:rFonts w:ascii="HGSｺﾞｼｯｸM" w:eastAsia="HGSｺﾞｼｯｸM" w:hint="eastAsia"/>
          <w:sz w:val="28"/>
          <w:szCs w:val="28"/>
        </w:rPr>
        <w:t xml:space="preserve">　（３）育児休業や介護休暇制度の周知</w:t>
      </w:r>
      <w:r w:rsidR="00C2128E">
        <w:rPr>
          <w:rFonts w:ascii="HGSｺﾞｼｯｸM" w:eastAsia="HGSｺﾞｼｯｸM" w:hint="eastAsia"/>
          <w:sz w:val="28"/>
          <w:szCs w:val="28"/>
        </w:rPr>
        <w:t>と取得の推進</w:t>
      </w:r>
    </w:p>
    <w:p w:rsidR="00531617" w:rsidRDefault="00531617" w:rsidP="00B914C1">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（４）</w:t>
      </w:r>
      <w:r w:rsidR="009641D6">
        <w:rPr>
          <w:rFonts w:ascii="HGSｺﾞｼｯｸM" w:eastAsia="HGSｺﾞｼｯｸM" w:hint="eastAsia"/>
          <w:sz w:val="28"/>
          <w:szCs w:val="28"/>
        </w:rPr>
        <w:t>子育て支援体制、高齢者介護体制の充実</w:t>
      </w:r>
    </w:p>
    <w:p w:rsidR="00D110DD" w:rsidRDefault="009641D6" w:rsidP="00B914C1">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（５）男女の多様な生き方への理解の促進</w:t>
      </w:r>
    </w:p>
    <w:p w:rsidR="00D110DD" w:rsidRDefault="001D397C" w:rsidP="00A55C0E">
      <w:pPr>
        <w:widowControl/>
        <w:jc w:val="left"/>
        <w:rPr>
          <w:rFonts w:ascii="HGSｺﾞｼｯｸM" w:eastAsia="HGSｺﾞｼｯｸM"/>
          <w:sz w:val="28"/>
          <w:szCs w:val="28"/>
        </w:rPr>
      </w:pPr>
      <w:r>
        <w:rPr>
          <w:rFonts w:ascii="HGSｺﾞｼｯｸM" w:eastAsia="HGSｺﾞｼｯｸM"/>
          <w:noProof/>
          <w:sz w:val="28"/>
          <w:szCs w:val="28"/>
        </w:rPr>
        <w:drawing>
          <wp:anchor distT="0" distB="0" distL="114300" distR="114300" simplePos="0" relativeHeight="251657216" behindDoc="0" locked="0" layoutInCell="1" allowOverlap="1">
            <wp:simplePos x="0" y="0"/>
            <wp:positionH relativeFrom="margin">
              <wp:posOffset>3870960</wp:posOffset>
            </wp:positionH>
            <wp:positionV relativeFrom="margin">
              <wp:posOffset>7842885</wp:posOffset>
            </wp:positionV>
            <wp:extent cx="777240" cy="762000"/>
            <wp:effectExtent l="19050" t="0" r="3810" b="0"/>
            <wp:wrapSquare wrapText="bothSides"/>
            <wp:docPr id="33" name="図 3" descr="MC900428799.WMF"/>
            <wp:cNvGraphicFramePr/>
            <a:graphic xmlns:a="http://schemas.openxmlformats.org/drawingml/2006/main">
              <a:graphicData uri="http://schemas.openxmlformats.org/drawingml/2006/picture">
                <pic:pic xmlns:pic="http://schemas.openxmlformats.org/drawingml/2006/picture">
                  <pic:nvPicPr>
                    <pic:cNvPr id="0" name="MC900428799.WMF"/>
                    <pic:cNvPicPr/>
                  </pic:nvPicPr>
                  <pic:blipFill>
                    <a:blip r:embed="rId17" cstate="print"/>
                    <a:stretch>
                      <a:fillRect/>
                    </a:stretch>
                  </pic:blipFill>
                  <pic:spPr>
                    <a:xfrm>
                      <a:off x="0" y="0"/>
                      <a:ext cx="777240" cy="762000"/>
                    </a:xfrm>
                    <a:prstGeom prst="rect">
                      <a:avLst/>
                    </a:prstGeom>
                  </pic:spPr>
                </pic:pic>
              </a:graphicData>
            </a:graphic>
          </wp:anchor>
        </w:drawing>
      </w:r>
      <w:r w:rsidR="00866399">
        <w:rPr>
          <w:rFonts w:ascii="HGSｺﾞｼｯｸM" w:eastAsia="HGSｺﾞｼｯｸM"/>
          <w:noProof/>
          <w:sz w:val="28"/>
          <w:szCs w:val="28"/>
        </w:rPr>
        <w:drawing>
          <wp:anchor distT="0" distB="0" distL="114300" distR="114300" simplePos="0" relativeHeight="251659264" behindDoc="0" locked="0" layoutInCell="1" allowOverlap="1">
            <wp:simplePos x="0" y="0"/>
            <wp:positionH relativeFrom="margin">
              <wp:posOffset>4572000</wp:posOffset>
            </wp:positionH>
            <wp:positionV relativeFrom="margin">
              <wp:posOffset>8115300</wp:posOffset>
            </wp:positionV>
            <wp:extent cx="1123950" cy="1009650"/>
            <wp:effectExtent l="19050" t="0" r="0" b="0"/>
            <wp:wrapSquare wrapText="bothSides"/>
            <wp:docPr id="34" name="図 4" descr="MC900445174.WMF"/>
            <wp:cNvGraphicFramePr/>
            <a:graphic xmlns:a="http://schemas.openxmlformats.org/drawingml/2006/main">
              <a:graphicData uri="http://schemas.openxmlformats.org/drawingml/2006/picture">
                <pic:pic xmlns:pic="http://schemas.openxmlformats.org/drawingml/2006/picture">
                  <pic:nvPicPr>
                    <pic:cNvPr id="0" name="MC900445174.WMF"/>
                    <pic:cNvPicPr/>
                  </pic:nvPicPr>
                  <pic:blipFill>
                    <a:blip r:embed="rId18" cstate="print"/>
                    <a:stretch>
                      <a:fillRect/>
                    </a:stretch>
                  </pic:blipFill>
                  <pic:spPr>
                    <a:xfrm>
                      <a:off x="0" y="0"/>
                      <a:ext cx="1123950" cy="1009650"/>
                    </a:xfrm>
                    <a:prstGeom prst="rect">
                      <a:avLst/>
                    </a:prstGeom>
                  </pic:spPr>
                </pic:pic>
              </a:graphicData>
            </a:graphic>
          </wp:anchor>
        </w:drawing>
      </w:r>
      <w:r w:rsidR="00A55C0E">
        <w:rPr>
          <w:rFonts w:ascii="HGSｺﾞｼｯｸM" w:eastAsia="HGSｺﾞｼｯｸM"/>
          <w:sz w:val="28"/>
          <w:szCs w:val="28"/>
        </w:rPr>
        <w:br w:type="page"/>
      </w:r>
    </w:p>
    <w:p w:rsidR="00D110DD" w:rsidRPr="0016481B" w:rsidRDefault="00A735DC" w:rsidP="009D4647">
      <w:pPr>
        <w:widowControl/>
        <w:snapToGrid w:val="0"/>
        <w:contextualSpacing/>
        <w:jc w:val="left"/>
        <w:rPr>
          <w:rFonts w:ascii="HGS創英ﾌﾟﾚｾﾞﾝｽEB" w:eastAsia="HGS創英ﾌﾟﾚｾﾞﾝｽEB"/>
          <w:sz w:val="28"/>
          <w:szCs w:val="28"/>
          <w:u w:val="single"/>
        </w:rPr>
      </w:pPr>
      <w:r>
        <w:rPr>
          <w:rFonts w:ascii="HGS創英ﾌﾟﾚｾﾞﾝｽEB" w:eastAsia="HGS創英ﾌﾟﾚｾﾞﾝｽEB" w:hAnsi="ＭＳ Ｐゴシック" w:cs="ＭＳ Ｐゴシック"/>
          <w:kern w:val="0"/>
          <w:sz w:val="40"/>
          <w:szCs w:val="40"/>
          <w:u w:val="single"/>
        </w:rPr>
        <w:lastRenderedPageBreak/>
        <w:pict>
          <v:shape id="_x0000_s1055" type="#_x0000_t177" style="position:absolute;margin-left:0;margin-top:0;width:63pt;height:10in;z-index:-251626496" wrapcoords="-257 -22 -257 17258 257 17618 1286 17978 2829 18698 3857 19058 4629 19418 5657 19778 6429 20138 7457 20498 8229 20858 9257 21218 10029 21578 11314 21578 12086 21218 13114 20858 13886 20498 14914 20138 16457 19418 17486 19058 18257 18698 19286 18338 20057 17978 21086 17618 21857 17258 21857 -22 -257 -22" fillcolor="#72fa9f" strokecolor="#00b050">
            <v:textbox style="mso-next-textbox:#_x0000_s1055" inset="5.85pt,.7pt,5.85pt,.7pt">
              <w:txbxContent>
                <w:p w:rsidR="00E453F4" w:rsidRDefault="00E453F4" w:rsidP="00752562">
                  <w:pPr>
                    <w:snapToGrid w:val="0"/>
                    <w:jc w:val="center"/>
                    <w:rPr>
                      <w:rFonts w:ascii="HGP創英ﾌﾟﾚｾﾞﾝｽEB" w:eastAsia="HGP創英ﾌﾟﾚｾﾞﾝｽEB"/>
                      <w:sz w:val="40"/>
                      <w:szCs w:val="40"/>
                    </w:rPr>
                  </w:pPr>
                  <w:r>
                    <w:rPr>
                      <w:rFonts w:ascii="HGP創英ﾌﾟﾚｾﾞﾝｽEB" w:eastAsia="HGP創英ﾌﾟﾚｾﾞﾝｽEB" w:hint="eastAsia"/>
                      <w:sz w:val="40"/>
                      <w:szCs w:val="40"/>
                    </w:rPr>
                    <w:t>基本施策</w:t>
                  </w:r>
                </w:p>
                <w:p w:rsidR="00E453F4" w:rsidRDefault="00E453F4" w:rsidP="00752562">
                  <w:pPr>
                    <w:snapToGrid w:val="0"/>
                    <w:jc w:val="center"/>
                    <w:rPr>
                      <w:rFonts w:ascii="HGP創英ﾌﾟﾚｾﾞﾝｽEB" w:eastAsia="HGP創英ﾌﾟﾚｾﾞﾝｽEB"/>
                      <w:sz w:val="72"/>
                      <w:szCs w:val="72"/>
                    </w:rPr>
                  </w:pPr>
                  <w:r>
                    <w:rPr>
                      <w:rFonts w:ascii="HGP創英ﾌﾟﾚｾﾞﾝｽEB" w:eastAsia="HGP創英ﾌﾟﾚｾﾞﾝｽEB" w:hint="eastAsia"/>
                      <w:sz w:val="72"/>
                      <w:szCs w:val="72"/>
                    </w:rPr>
                    <w:t>Ⅲ</w:t>
                  </w:r>
                </w:p>
              </w:txbxContent>
            </v:textbox>
            <w10:wrap type="tight"/>
          </v:shape>
        </w:pict>
      </w:r>
      <w:r w:rsidR="00752562" w:rsidRPr="0016481B">
        <w:rPr>
          <w:rFonts w:ascii="HGS創英ﾌﾟﾚｾﾞﾝｽEB" w:eastAsia="HGS創英ﾌﾟﾚｾﾞﾝｽEB" w:hint="eastAsia"/>
          <w:sz w:val="28"/>
          <w:szCs w:val="28"/>
          <w:u w:val="single"/>
        </w:rPr>
        <w:t>施策Ⅲ－３　生涯にわたる心身の健康支援</w:t>
      </w:r>
    </w:p>
    <w:p w:rsidR="00D110DD" w:rsidRDefault="00752562" w:rsidP="00B914C1">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w:t>
      </w:r>
      <w:r w:rsidR="00CA5687">
        <w:rPr>
          <w:rFonts w:ascii="HGSｺﾞｼｯｸM" w:eastAsia="HGSｺﾞｼｯｸM" w:hint="eastAsia"/>
          <w:sz w:val="28"/>
          <w:szCs w:val="28"/>
        </w:rPr>
        <w:t>子どもを産み育てるという</w:t>
      </w:r>
      <w:r w:rsidR="00FF5F36">
        <w:rPr>
          <w:rFonts w:ascii="HGSｺﾞｼｯｸM" w:eastAsia="HGSｺﾞｼｯｸM" w:hint="eastAsia"/>
          <w:sz w:val="28"/>
          <w:szCs w:val="28"/>
        </w:rPr>
        <w:t>母性機能は、次の世代を産み育てるという社会的機能でもあります。この重要な役割に対しての正しい理解と認識を深めることが必要です。</w:t>
      </w:r>
    </w:p>
    <w:p w:rsidR="00FF5F36" w:rsidRDefault="00FF5F36" w:rsidP="00B914C1">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また、女性</w:t>
      </w:r>
      <w:r w:rsidR="00C2128E">
        <w:rPr>
          <w:rFonts w:ascii="HGSｺﾞｼｯｸM" w:eastAsia="HGSｺﾞｼｯｸM" w:hint="eastAsia"/>
          <w:sz w:val="28"/>
          <w:szCs w:val="28"/>
        </w:rPr>
        <w:t>には、妊娠、出</w:t>
      </w:r>
      <w:r w:rsidR="004F0376">
        <w:rPr>
          <w:rFonts w:ascii="HGSｺﾞｼｯｸM" w:eastAsia="HGSｺﾞｼｯｸM" w:hint="eastAsia"/>
          <w:sz w:val="28"/>
          <w:szCs w:val="28"/>
        </w:rPr>
        <w:t>産、育児、成人期、更年期などの各時期に応じた</w:t>
      </w:r>
      <w:r>
        <w:rPr>
          <w:rFonts w:ascii="HGSｺﾞｼｯｸM" w:eastAsia="HGSｺﾞｼｯｸM" w:hint="eastAsia"/>
          <w:sz w:val="28"/>
          <w:szCs w:val="28"/>
        </w:rPr>
        <w:t>健康</w:t>
      </w:r>
      <w:r w:rsidR="00E453F4">
        <w:rPr>
          <w:rFonts w:ascii="HGSｺﾞｼｯｸM" w:eastAsia="HGSｺﾞｼｯｸM" w:hint="eastAsia"/>
          <w:sz w:val="28"/>
          <w:szCs w:val="28"/>
        </w:rPr>
        <w:t>支援が必要です。</w:t>
      </w:r>
    </w:p>
    <w:p w:rsidR="00D110DD" w:rsidRDefault="00E453F4" w:rsidP="00B914C1">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性と生殖に関する健康の教育は、女性も男性もお互いの体について理解し、思いやりをもつことで、男女の関係を良好にすることにもつながります。</w:t>
      </w:r>
    </w:p>
    <w:p w:rsidR="00E453F4" w:rsidRPr="00E453F4" w:rsidRDefault="00E453F4" w:rsidP="00B914C1">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心と体の</w:t>
      </w:r>
      <w:r w:rsidR="006C4D61">
        <w:rPr>
          <w:rFonts w:ascii="HGSｺﾞｼｯｸM" w:eastAsia="HGSｺﾞｼｯｸM" w:hint="eastAsia"/>
          <w:sz w:val="28"/>
          <w:szCs w:val="28"/>
        </w:rPr>
        <w:t>健康について正しい知識を身につけ、村民自ら</w:t>
      </w:r>
      <w:r w:rsidR="004B73A5">
        <w:rPr>
          <w:rFonts w:ascii="HGSｺﾞｼｯｸM" w:eastAsia="HGSｺﾞｼｯｸM" w:hint="eastAsia"/>
          <w:sz w:val="28"/>
          <w:szCs w:val="28"/>
        </w:rPr>
        <w:t>が</w:t>
      </w:r>
      <w:r w:rsidR="006C4D61">
        <w:rPr>
          <w:rFonts w:ascii="HGSｺﾞｼｯｸM" w:eastAsia="HGSｺﾞｼｯｸM" w:hint="eastAsia"/>
          <w:sz w:val="28"/>
          <w:szCs w:val="28"/>
        </w:rPr>
        <w:t>主体的に</w:t>
      </w:r>
      <w:r w:rsidR="004F0376">
        <w:rPr>
          <w:rFonts w:ascii="HGSｺﾞｼｯｸM" w:eastAsia="HGSｺﾞｼｯｸM" w:hint="eastAsia"/>
          <w:sz w:val="28"/>
          <w:szCs w:val="28"/>
        </w:rPr>
        <w:t>自身の健康を維持</w:t>
      </w:r>
      <w:r w:rsidR="004B73A5">
        <w:rPr>
          <w:rFonts w:ascii="HGSｺﾞｼｯｸM" w:eastAsia="HGSｺﾞｼｯｸM" w:hint="eastAsia"/>
          <w:sz w:val="28"/>
          <w:szCs w:val="28"/>
        </w:rPr>
        <w:t>できるよう、生涯にわたり</w:t>
      </w:r>
      <w:r>
        <w:rPr>
          <w:rFonts w:ascii="HGSｺﾞｼｯｸM" w:eastAsia="HGSｺﾞｼｯｸM" w:hint="eastAsia"/>
          <w:sz w:val="28"/>
          <w:szCs w:val="28"/>
        </w:rPr>
        <w:t>支援します。</w:t>
      </w:r>
    </w:p>
    <w:p w:rsidR="00D110DD" w:rsidRDefault="00A735DC" w:rsidP="00B914C1">
      <w:pPr>
        <w:widowControl/>
        <w:snapToGrid w:val="0"/>
        <w:contextualSpacing/>
        <w:jc w:val="left"/>
        <w:rPr>
          <w:rFonts w:ascii="HGSｺﾞｼｯｸM" w:eastAsia="HGSｺﾞｼｯｸM"/>
          <w:sz w:val="28"/>
          <w:szCs w:val="28"/>
        </w:rPr>
      </w:pPr>
      <w:r>
        <w:rPr>
          <w:rFonts w:ascii="ＭＳ Ｐゴシック" w:eastAsia="ＭＳ Ｐゴシック" w:hAnsi="ＭＳ Ｐゴシック" w:cs="ＭＳ Ｐゴシック"/>
          <w:kern w:val="0"/>
          <w:sz w:val="24"/>
        </w:rPr>
        <w:pict>
          <v:roundrect id="_x0000_s1056" style="position:absolute;margin-left:8.25pt;margin-top:7.3pt;width:108pt;height:27pt;z-index:251692032" arcsize="10923f" strokecolor="#fe8c1a">
            <v:textbox style="mso-next-textbox:#_x0000_s1056" inset="5.85pt,.7pt,5.85pt,.7pt">
              <w:txbxContent>
                <w:p w:rsidR="00E453F4" w:rsidRDefault="00E453F4" w:rsidP="00E453F4">
                  <w:pPr>
                    <w:snapToGrid w:val="0"/>
                    <w:jc w:val="center"/>
                    <w:rPr>
                      <w:rFonts w:ascii="HG丸ｺﾞｼｯｸM-PRO" w:eastAsia="HG丸ｺﾞｼｯｸM-PRO"/>
                      <w:sz w:val="32"/>
                      <w:szCs w:val="32"/>
                    </w:rPr>
                  </w:pPr>
                  <w:r>
                    <w:rPr>
                      <w:rFonts w:ascii="HG丸ｺﾞｼｯｸM-PRO" w:eastAsia="HG丸ｺﾞｼｯｸM-PRO" w:hint="eastAsia"/>
                      <w:sz w:val="32"/>
                      <w:szCs w:val="32"/>
                    </w:rPr>
                    <w:t>施策の方向</w:t>
                  </w:r>
                </w:p>
              </w:txbxContent>
            </v:textbox>
          </v:roundrect>
        </w:pict>
      </w:r>
    </w:p>
    <w:p w:rsidR="00D110DD" w:rsidRDefault="00D110DD" w:rsidP="00B914C1">
      <w:pPr>
        <w:widowControl/>
        <w:snapToGrid w:val="0"/>
        <w:contextualSpacing/>
        <w:jc w:val="left"/>
        <w:rPr>
          <w:rFonts w:ascii="HGSｺﾞｼｯｸM" w:eastAsia="HGSｺﾞｼｯｸM"/>
          <w:sz w:val="28"/>
          <w:szCs w:val="28"/>
        </w:rPr>
      </w:pPr>
    </w:p>
    <w:p w:rsidR="00D110DD" w:rsidRDefault="00D110DD" w:rsidP="00B914C1">
      <w:pPr>
        <w:widowControl/>
        <w:snapToGrid w:val="0"/>
        <w:contextualSpacing/>
        <w:jc w:val="left"/>
        <w:rPr>
          <w:rFonts w:ascii="HGSｺﾞｼｯｸM" w:eastAsia="HGSｺﾞｼｯｸM"/>
          <w:sz w:val="28"/>
          <w:szCs w:val="28"/>
        </w:rPr>
      </w:pPr>
    </w:p>
    <w:p w:rsidR="00D110DD" w:rsidRDefault="00E453F4" w:rsidP="00B914C1">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（１）心の健康問題への対策</w:t>
      </w:r>
    </w:p>
    <w:p w:rsidR="00376349" w:rsidRDefault="00E453F4" w:rsidP="00376349">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（２）生涯の各時期に応じた健康教育の推進</w:t>
      </w:r>
    </w:p>
    <w:p w:rsidR="00376349" w:rsidRDefault="00F26CF9">
      <w:pPr>
        <w:widowControl/>
        <w:jc w:val="left"/>
        <w:rPr>
          <w:rFonts w:ascii="HGSｺﾞｼｯｸM" w:eastAsia="HGSｺﾞｼｯｸM"/>
          <w:sz w:val="28"/>
          <w:szCs w:val="28"/>
        </w:rPr>
      </w:pPr>
      <w:r>
        <w:rPr>
          <w:rFonts w:ascii="HGSｺﾞｼｯｸM" w:eastAsia="HGSｺﾞｼｯｸM"/>
          <w:noProof/>
          <w:sz w:val="28"/>
          <w:szCs w:val="28"/>
        </w:rPr>
        <w:drawing>
          <wp:anchor distT="0" distB="0" distL="114300" distR="114300" simplePos="0" relativeHeight="251726848" behindDoc="0" locked="0" layoutInCell="1" allowOverlap="1">
            <wp:simplePos x="0" y="0"/>
            <wp:positionH relativeFrom="margin">
              <wp:posOffset>770890</wp:posOffset>
            </wp:positionH>
            <wp:positionV relativeFrom="margin">
              <wp:posOffset>6400165</wp:posOffset>
            </wp:positionV>
            <wp:extent cx="3696970" cy="2290445"/>
            <wp:effectExtent l="19050" t="0" r="0" b="0"/>
            <wp:wrapSquare wrapText="bothSides"/>
            <wp:docPr id="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3696970" cy="2290445"/>
                    </a:xfrm>
                    <a:prstGeom prst="rect">
                      <a:avLst/>
                    </a:prstGeom>
                    <a:noFill/>
                    <a:ln w="9525">
                      <a:noFill/>
                      <a:miter lim="800000"/>
                      <a:headEnd/>
                      <a:tailEnd/>
                    </a:ln>
                  </pic:spPr>
                </pic:pic>
              </a:graphicData>
            </a:graphic>
          </wp:anchor>
        </w:drawing>
      </w:r>
      <w:r w:rsidR="00A55C0E">
        <w:rPr>
          <w:rFonts w:ascii="HGSｺﾞｼｯｸM" w:eastAsia="HGSｺﾞｼｯｸM"/>
          <w:sz w:val="28"/>
          <w:szCs w:val="28"/>
        </w:rPr>
        <w:br w:type="page"/>
      </w:r>
    </w:p>
    <w:p w:rsidR="00EC6E5C" w:rsidRPr="007C444E" w:rsidRDefault="00A735DC" w:rsidP="007C444E">
      <w:pPr>
        <w:widowControl/>
        <w:jc w:val="center"/>
        <w:rPr>
          <w:rFonts w:ascii="HGSｺﾞｼｯｸM" w:eastAsia="HGSｺﾞｼｯｸM"/>
          <w:color w:val="43E204"/>
          <w:sz w:val="40"/>
          <w:szCs w:val="40"/>
        </w:rPr>
      </w:pPr>
      <w:r>
        <w:rPr>
          <w:rFonts w:ascii="HGSｺﾞｼｯｸM" w:eastAsia="HGSｺﾞｼｯｸM" w:hAnsi="ＭＳ Ｐゴシック" w:cs="ＭＳ Ｐゴシック"/>
          <w:color w:val="43E204"/>
          <w:kern w:val="0"/>
          <w:sz w:val="40"/>
          <w:szCs w:val="40"/>
        </w:rPr>
        <w:lastRenderedPageBreak/>
        <w:pict>
          <v:shape id="_x0000_s1057" type="#_x0000_t177" style="position:absolute;left:0;text-align:left;margin-left:0;margin-top:0;width:63pt;height:10in;z-index:-251622400" wrapcoords="-257 -22 -257 17258 257 17618 1286 17978 2829 18698 3857 19058 4629 19418 5657 19778 6429 20138 7457 20498 8229 20858 9257 21218 10029 21578 11314 21578 12086 21218 13114 20858 13886 20498 14914 20138 16457 19418 17486 19058 18257 18698 19286 18338 20057 17978 21086 17618 21857 17258 21857 -22 -257 -22" fillcolor="#72fa9f" strokecolor="#00b050">
            <v:textbox style="mso-next-textbox:#_x0000_s1057" inset="5.85pt,.7pt,5.85pt,.7pt">
              <w:txbxContent>
                <w:p w:rsidR="00EC6E5C" w:rsidRDefault="00EC6E5C" w:rsidP="00EC6E5C">
                  <w:pPr>
                    <w:snapToGrid w:val="0"/>
                    <w:jc w:val="center"/>
                    <w:rPr>
                      <w:rFonts w:ascii="HGP創英ﾌﾟﾚｾﾞﾝｽEB" w:eastAsia="HGP創英ﾌﾟﾚｾﾞﾝｽEB"/>
                      <w:sz w:val="40"/>
                      <w:szCs w:val="40"/>
                    </w:rPr>
                  </w:pPr>
                  <w:r>
                    <w:rPr>
                      <w:rFonts w:ascii="HGP創英ﾌﾟﾚｾﾞﾝｽEB" w:eastAsia="HGP創英ﾌﾟﾚｾﾞﾝｽEB" w:hint="eastAsia"/>
                      <w:sz w:val="40"/>
                      <w:szCs w:val="40"/>
                    </w:rPr>
                    <w:t>基本施策</w:t>
                  </w:r>
                </w:p>
                <w:p w:rsidR="00EC6E5C" w:rsidRDefault="00EC6E5C" w:rsidP="00EC6E5C">
                  <w:pPr>
                    <w:snapToGrid w:val="0"/>
                    <w:jc w:val="center"/>
                    <w:rPr>
                      <w:rFonts w:ascii="HGP創英ﾌﾟﾚｾﾞﾝｽEB" w:eastAsia="HGP創英ﾌﾟﾚｾﾞﾝｽEB"/>
                      <w:sz w:val="72"/>
                      <w:szCs w:val="72"/>
                    </w:rPr>
                  </w:pPr>
                  <w:r>
                    <w:rPr>
                      <w:rFonts w:ascii="HGP創英ﾌﾟﾚｾﾞﾝｽEB" w:eastAsia="HGP創英ﾌﾟﾚｾﾞﾝｽEB" w:hint="eastAsia"/>
                      <w:sz w:val="72"/>
                      <w:szCs w:val="72"/>
                    </w:rPr>
                    <w:t>Ⅳ</w:t>
                  </w:r>
                </w:p>
              </w:txbxContent>
            </v:textbox>
            <w10:wrap type="tight"/>
          </v:shape>
        </w:pict>
      </w:r>
      <w:r w:rsidR="00813A12">
        <w:rPr>
          <w:rFonts w:ascii="HGSｺﾞｼｯｸM" w:eastAsia="HGSｺﾞｼｯｸM" w:hint="eastAsia"/>
          <w:color w:val="43E204"/>
          <w:sz w:val="40"/>
          <w:szCs w:val="40"/>
        </w:rPr>
        <w:t>男女がともに</w:t>
      </w:r>
      <w:r w:rsidR="00EC6E5C" w:rsidRPr="007C444E">
        <w:rPr>
          <w:rFonts w:ascii="HGSｺﾞｼｯｸM" w:eastAsia="HGSｺﾞｼｯｸM" w:hint="eastAsia"/>
          <w:color w:val="43E204"/>
          <w:sz w:val="40"/>
          <w:szCs w:val="40"/>
        </w:rPr>
        <w:t>人権を尊重する社会づくり</w:t>
      </w:r>
    </w:p>
    <w:p w:rsidR="00EC6E5C" w:rsidRPr="005D1141" w:rsidRDefault="00EC6E5C" w:rsidP="00E7557C">
      <w:pPr>
        <w:widowControl/>
        <w:jc w:val="left"/>
        <w:rPr>
          <w:rFonts w:ascii="HGS創英ﾌﾟﾚｾﾞﾝｽEB" w:eastAsia="HGS創英ﾌﾟﾚｾﾞﾝｽEB"/>
          <w:sz w:val="28"/>
          <w:szCs w:val="28"/>
          <w:u w:val="single"/>
        </w:rPr>
      </w:pPr>
      <w:r w:rsidRPr="005D1141">
        <w:rPr>
          <w:rFonts w:ascii="HGS創英ﾌﾟﾚｾﾞﾝｽEB" w:eastAsia="HGS創英ﾌﾟﾚｾﾞﾝｽEB" w:hint="eastAsia"/>
          <w:sz w:val="28"/>
          <w:szCs w:val="28"/>
          <w:u w:val="single"/>
        </w:rPr>
        <w:t xml:space="preserve">施策Ⅳ－１　</w:t>
      </w:r>
      <w:r w:rsidR="00E7557C" w:rsidRPr="005D1141">
        <w:rPr>
          <w:rFonts w:ascii="HGS創英ﾌﾟﾚｾﾞﾝｽEB" w:eastAsia="HGS創英ﾌﾟﾚｾﾞﾝｽEB" w:hint="eastAsia"/>
          <w:sz w:val="28"/>
          <w:szCs w:val="28"/>
          <w:u w:val="single"/>
        </w:rPr>
        <w:t>性別によるあらゆる人権侵害の根絶</w:t>
      </w:r>
    </w:p>
    <w:p w:rsidR="00EC6E5C" w:rsidRDefault="00E7557C" w:rsidP="00E7557C">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ドメスティック</w:t>
      </w:r>
      <w:r w:rsidR="00362225">
        <w:rPr>
          <w:rFonts w:ascii="HGSｺﾞｼｯｸM" w:eastAsia="HGSｺﾞｼｯｸM" w:hint="eastAsia"/>
          <w:sz w:val="28"/>
          <w:szCs w:val="28"/>
        </w:rPr>
        <w:t>・</w:t>
      </w:r>
      <w:r>
        <w:rPr>
          <w:rFonts w:ascii="HGSｺﾞｼｯｸM" w:eastAsia="HGSｺﾞｼｯｸM" w:hint="eastAsia"/>
          <w:sz w:val="28"/>
          <w:szCs w:val="28"/>
        </w:rPr>
        <w:t>バイオレンスや</w:t>
      </w:r>
      <w:r w:rsidR="00362225">
        <w:rPr>
          <w:rFonts w:ascii="HGSｺﾞｼｯｸM" w:eastAsia="HGSｺﾞｼｯｸM" w:hint="eastAsia"/>
          <w:sz w:val="28"/>
          <w:szCs w:val="28"/>
        </w:rPr>
        <w:t>セク</w:t>
      </w:r>
      <w:r w:rsidR="001D397C">
        <w:rPr>
          <w:rFonts w:ascii="HGSｺﾞｼｯｸM" w:eastAsia="HGSｺﾞｼｯｸM" w:hint="eastAsia"/>
          <w:sz w:val="28"/>
          <w:szCs w:val="28"/>
        </w:rPr>
        <w:t>シュアル</w:t>
      </w:r>
      <w:r w:rsidR="00362225">
        <w:rPr>
          <w:rFonts w:ascii="HGSｺﾞｼｯｸM" w:eastAsia="HGSｺﾞｼｯｸM" w:hint="eastAsia"/>
          <w:sz w:val="28"/>
          <w:szCs w:val="28"/>
        </w:rPr>
        <w:t>・ハラスメント等</w:t>
      </w:r>
      <w:r w:rsidR="00700B1B">
        <w:rPr>
          <w:rFonts w:ascii="HGSｺﾞｼｯｸM" w:eastAsia="HGSｺﾞｼｯｸM" w:hint="eastAsia"/>
          <w:sz w:val="28"/>
          <w:szCs w:val="28"/>
        </w:rPr>
        <w:t>の暴力は、女性が対象となる場合が多く、</w:t>
      </w:r>
      <w:r w:rsidR="00362225">
        <w:rPr>
          <w:rFonts w:ascii="HGSｺﾞｼｯｸM" w:eastAsia="HGSｺﾞｼｯｸM" w:hint="eastAsia"/>
          <w:sz w:val="28"/>
          <w:szCs w:val="28"/>
        </w:rPr>
        <w:t>未然に防ぐための方策や被害者の支援体制の確立等、人権侵害の根絶に向けた総合的な施策が必要です。</w:t>
      </w:r>
    </w:p>
    <w:p w:rsidR="00362225" w:rsidRDefault="00A735DC" w:rsidP="00E7557C">
      <w:pPr>
        <w:widowControl/>
        <w:snapToGrid w:val="0"/>
        <w:contextualSpacing/>
        <w:jc w:val="left"/>
        <w:rPr>
          <w:rFonts w:ascii="HGSｺﾞｼｯｸM" w:eastAsia="HGSｺﾞｼｯｸM"/>
          <w:sz w:val="28"/>
          <w:szCs w:val="28"/>
        </w:rPr>
      </w:pPr>
      <w:r>
        <w:rPr>
          <w:rFonts w:ascii="HGSｺﾞｼｯｸM" w:eastAsia="HGSｺﾞｼｯｸM"/>
          <w:noProof/>
          <w:sz w:val="28"/>
          <w:szCs w:val="28"/>
        </w:rPr>
        <w:pict>
          <v:roundrect id="_x0000_s1059" style="position:absolute;margin-left:8.25pt;margin-top:8.55pt;width:108pt;height:27pt;z-index:251695104" arcsize="10923f" strokecolor="#fe8c1a">
            <v:textbox style="mso-next-textbox:#_x0000_s1059" inset="5.85pt,.7pt,5.85pt,.7pt">
              <w:txbxContent>
                <w:p w:rsidR="00362225" w:rsidRDefault="00362225" w:rsidP="00362225">
                  <w:pPr>
                    <w:snapToGrid w:val="0"/>
                    <w:jc w:val="center"/>
                    <w:rPr>
                      <w:rFonts w:ascii="HG丸ｺﾞｼｯｸM-PRO" w:eastAsia="HG丸ｺﾞｼｯｸM-PRO"/>
                      <w:sz w:val="32"/>
                      <w:szCs w:val="32"/>
                    </w:rPr>
                  </w:pPr>
                  <w:r>
                    <w:rPr>
                      <w:rFonts w:ascii="HG丸ｺﾞｼｯｸM-PRO" w:eastAsia="HG丸ｺﾞｼｯｸM-PRO" w:hint="eastAsia"/>
                      <w:sz w:val="32"/>
                      <w:szCs w:val="32"/>
                    </w:rPr>
                    <w:t>施策の方向</w:t>
                  </w:r>
                </w:p>
              </w:txbxContent>
            </v:textbox>
          </v:roundrect>
        </w:pict>
      </w:r>
    </w:p>
    <w:p w:rsidR="00362225" w:rsidRDefault="00362225" w:rsidP="00E7557C">
      <w:pPr>
        <w:widowControl/>
        <w:snapToGrid w:val="0"/>
        <w:contextualSpacing/>
        <w:jc w:val="left"/>
        <w:rPr>
          <w:rFonts w:ascii="HGSｺﾞｼｯｸM" w:eastAsia="HGSｺﾞｼｯｸM"/>
          <w:sz w:val="28"/>
          <w:szCs w:val="28"/>
        </w:rPr>
      </w:pPr>
    </w:p>
    <w:p w:rsidR="00362225" w:rsidRDefault="00362225" w:rsidP="00E7557C">
      <w:pPr>
        <w:widowControl/>
        <w:snapToGrid w:val="0"/>
        <w:contextualSpacing/>
        <w:jc w:val="left"/>
        <w:rPr>
          <w:rFonts w:ascii="HGSｺﾞｼｯｸM" w:eastAsia="HGSｺﾞｼｯｸM"/>
          <w:sz w:val="28"/>
          <w:szCs w:val="28"/>
        </w:rPr>
      </w:pPr>
    </w:p>
    <w:p w:rsidR="00CB5AE1" w:rsidRDefault="00362225" w:rsidP="00E7557C">
      <w:pPr>
        <w:widowControl/>
        <w:snapToGrid w:val="0"/>
        <w:contextualSpacing/>
        <w:jc w:val="left"/>
        <w:rPr>
          <w:rFonts w:ascii="HGSｺﾞｼｯｸM" w:eastAsia="HGSｺﾞｼｯｸM"/>
          <w:sz w:val="28"/>
          <w:szCs w:val="28"/>
        </w:rPr>
      </w:pPr>
      <w:r>
        <w:rPr>
          <w:rFonts w:ascii="HGSｺﾞｼｯｸM" w:eastAsia="HGSｺﾞｼｯｸM" w:hint="eastAsia"/>
          <w:sz w:val="28"/>
          <w:szCs w:val="28"/>
        </w:rPr>
        <w:t xml:space="preserve">　（１）</w:t>
      </w:r>
      <w:r w:rsidR="00700B1B">
        <w:rPr>
          <w:rFonts w:ascii="HGSｺﾞｼｯｸM" w:eastAsia="HGSｺﾞｼｯｸM" w:hint="eastAsia"/>
          <w:sz w:val="28"/>
          <w:szCs w:val="28"/>
        </w:rPr>
        <w:t>女性に対する暴力防止</w:t>
      </w:r>
      <w:r w:rsidR="006F6010">
        <w:rPr>
          <w:rFonts w:ascii="HGSｺﾞｼｯｸM" w:eastAsia="HGSｺﾞｼｯｸM" w:hint="eastAsia"/>
          <w:sz w:val="28"/>
          <w:szCs w:val="28"/>
        </w:rPr>
        <w:t>に向けた</w:t>
      </w:r>
      <w:r w:rsidR="00CB5AE1">
        <w:rPr>
          <w:rFonts w:ascii="HGSｺﾞｼｯｸM" w:eastAsia="HGSｺﾞｼｯｸM" w:hint="eastAsia"/>
          <w:sz w:val="28"/>
          <w:szCs w:val="28"/>
        </w:rPr>
        <w:t>意識啓発</w:t>
      </w:r>
    </w:p>
    <w:p w:rsidR="00CB5AE1" w:rsidRDefault="00FC50F9" w:rsidP="00E7557C">
      <w:pPr>
        <w:widowControl/>
        <w:snapToGrid w:val="0"/>
        <w:contextualSpacing/>
        <w:jc w:val="left"/>
        <w:rPr>
          <w:rFonts w:ascii="HGSｺﾞｼｯｸM" w:eastAsia="HGSｺﾞｼｯｸM" w:hAnsi="ＭＳ 明朝" w:cs="ＭＳ 明朝"/>
          <w:sz w:val="28"/>
          <w:szCs w:val="28"/>
        </w:rPr>
      </w:pPr>
      <w:r>
        <w:rPr>
          <w:rFonts w:ascii="HGSｺﾞｼｯｸM" w:eastAsia="HGSｺﾞｼｯｸM" w:hAnsi="ＭＳ 明朝" w:cs="ＭＳ 明朝" w:hint="eastAsia"/>
          <w:sz w:val="28"/>
          <w:szCs w:val="28"/>
        </w:rPr>
        <w:t xml:space="preserve">　（２）</w:t>
      </w:r>
      <w:r w:rsidR="004B73A5">
        <w:rPr>
          <w:rFonts w:ascii="HGSｺﾞｼｯｸM" w:eastAsia="HGSｺﾞｼｯｸM" w:hAnsi="ＭＳ 明朝" w:cs="ＭＳ 明朝" w:hint="eastAsia"/>
          <w:sz w:val="28"/>
          <w:szCs w:val="28"/>
        </w:rPr>
        <w:t>人権</w:t>
      </w:r>
      <w:r w:rsidR="00AB6E66">
        <w:rPr>
          <w:rFonts w:ascii="HGSｺﾞｼｯｸM" w:eastAsia="HGSｺﾞｼｯｸM" w:hAnsi="ＭＳ 明朝" w:cs="ＭＳ 明朝" w:hint="eastAsia"/>
          <w:sz w:val="28"/>
          <w:szCs w:val="28"/>
        </w:rPr>
        <w:t>についての知識を高めるための支援</w:t>
      </w:r>
    </w:p>
    <w:p w:rsidR="00700B1B" w:rsidRDefault="00700B1B" w:rsidP="00E7557C">
      <w:pPr>
        <w:widowControl/>
        <w:snapToGrid w:val="0"/>
        <w:contextualSpacing/>
        <w:jc w:val="left"/>
        <w:rPr>
          <w:rFonts w:ascii="HGSｺﾞｼｯｸM" w:eastAsia="HGSｺﾞｼｯｸM" w:hAnsi="ＭＳ 明朝" w:cs="ＭＳ 明朝"/>
          <w:sz w:val="28"/>
          <w:szCs w:val="28"/>
        </w:rPr>
      </w:pPr>
    </w:p>
    <w:p w:rsidR="00561506" w:rsidRDefault="00561506" w:rsidP="00E7557C">
      <w:pPr>
        <w:widowControl/>
        <w:snapToGrid w:val="0"/>
        <w:contextualSpacing/>
        <w:jc w:val="left"/>
        <w:rPr>
          <w:rFonts w:ascii="HGSｺﾞｼｯｸM" w:eastAsia="HGSｺﾞｼｯｸM" w:hAnsi="ＭＳ 明朝" w:cs="ＭＳ 明朝"/>
          <w:sz w:val="28"/>
          <w:szCs w:val="28"/>
        </w:rPr>
      </w:pPr>
    </w:p>
    <w:p w:rsidR="00700B1B" w:rsidRPr="005D1141" w:rsidRDefault="00700B1B" w:rsidP="00561506">
      <w:pPr>
        <w:widowControl/>
        <w:jc w:val="left"/>
        <w:rPr>
          <w:rFonts w:ascii="HGS創英ﾌﾟﾚｾﾞﾝｽEB" w:eastAsia="HGS創英ﾌﾟﾚｾﾞﾝｽEB" w:hAnsi="ＭＳ 明朝" w:cs="ＭＳ 明朝"/>
          <w:sz w:val="28"/>
          <w:szCs w:val="28"/>
          <w:u w:val="single"/>
        </w:rPr>
      </w:pPr>
      <w:r w:rsidRPr="005D1141">
        <w:rPr>
          <w:rFonts w:ascii="HGS創英ﾌﾟﾚｾﾞﾝｽEB" w:eastAsia="HGS創英ﾌﾟﾚｾﾞﾝｽEB" w:hAnsi="ＭＳ 明朝" w:cs="ＭＳ 明朝" w:hint="eastAsia"/>
          <w:sz w:val="28"/>
          <w:szCs w:val="28"/>
          <w:u w:val="single"/>
        </w:rPr>
        <w:t>施策Ⅳ－２　被害者に対するサポート体制の充実</w:t>
      </w:r>
    </w:p>
    <w:p w:rsidR="00700B1B" w:rsidRDefault="00700B1B" w:rsidP="00E7557C">
      <w:pPr>
        <w:widowControl/>
        <w:snapToGrid w:val="0"/>
        <w:contextualSpacing/>
        <w:jc w:val="left"/>
        <w:rPr>
          <w:rFonts w:ascii="HGSｺﾞｼｯｸM" w:eastAsia="HGSｺﾞｼｯｸM" w:hAnsi="ＭＳ 明朝" w:cs="ＭＳ 明朝"/>
          <w:sz w:val="28"/>
          <w:szCs w:val="28"/>
        </w:rPr>
      </w:pPr>
      <w:r>
        <w:rPr>
          <w:rFonts w:ascii="HGSｺﾞｼｯｸM" w:eastAsia="HGSｺﾞｼｯｸM" w:hAnsi="ＭＳ 明朝" w:cs="ＭＳ 明朝" w:hint="eastAsia"/>
          <w:sz w:val="28"/>
          <w:szCs w:val="28"/>
        </w:rPr>
        <w:t xml:space="preserve">　関係機関との連携を深め、</w:t>
      </w:r>
      <w:r w:rsidR="00043D1C">
        <w:rPr>
          <w:rFonts w:ascii="HGSｺﾞｼｯｸM" w:eastAsia="HGSｺﾞｼｯｸM" w:hAnsi="ＭＳ 明朝" w:cs="ＭＳ 明朝" w:hint="eastAsia"/>
          <w:sz w:val="28"/>
          <w:szCs w:val="28"/>
        </w:rPr>
        <w:t>被害者が安心して相談できる体制を確立し、支援体制の整備を図ることが必要です。</w:t>
      </w:r>
    </w:p>
    <w:p w:rsidR="00043D1C" w:rsidRDefault="00A735DC" w:rsidP="00E7557C">
      <w:pPr>
        <w:widowControl/>
        <w:snapToGrid w:val="0"/>
        <w:contextualSpacing/>
        <w:jc w:val="left"/>
        <w:rPr>
          <w:rFonts w:ascii="HGSｺﾞｼｯｸM" w:eastAsia="HGSｺﾞｼｯｸM" w:hAnsi="ＭＳ 明朝" w:cs="ＭＳ 明朝"/>
          <w:sz w:val="28"/>
          <w:szCs w:val="28"/>
        </w:rPr>
      </w:pPr>
      <w:r>
        <w:rPr>
          <w:rFonts w:ascii="ＭＳ Ｐゴシック" w:eastAsia="ＭＳ Ｐゴシック" w:hAnsi="ＭＳ Ｐゴシック" w:cs="ＭＳ Ｐゴシック"/>
          <w:kern w:val="0"/>
          <w:sz w:val="24"/>
        </w:rPr>
        <w:pict>
          <v:roundrect id="_x0000_s1060" style="position:absolute;margin-left:8.25pt;margin-top:6.8pt;width:108pt;height:27pt;z-index:251697152" arcsize="10923f" strokecolor="#fe8c1a">
            <v:textbox style="mso-next-textbox:#_x0000_s1060" inset="5.85pt,.7pt,5.85pt,.7pt">
              <w:txbxContent>
                <w:p w:rsidR="00FC50F9" w:rsidRDefault="00FC50F9" w:rsidP="00FC50F9">
                  <w:pPr>
                    <w:snapToGrid w:val="0"/>
                    <w:jc w:val="center"/>
                    <w:rPr>
                      <w:rFonts w:ascii="HG丸ｺﾞｼｯｸM-PRO" w:eastAsia="HG丸ｺﾞｼｯｸM-PRO"/>
                      <w:sz w:val="32"/>
                      <w:szCs w:val="32"/>
                    </w:rPr>
                  </w:pPr>
                  <w:r>
                    <w:rPr>
                      <w:rFonts w:ascii="HG丸ｺﾞｼｯｸM-PRO" w:eastAsia="HG丸ｺﾞｼｯｸM-PRO" w:hint="eastAsia"/>
                      <w:sz w:val="32"/>
                      <w:szCs w:val="32"/>
                    </w:rPr>
                    <w:t>施策の方向</w:t>
                  </w:r>
                </w:p>
              </w:txbxContent>
            </v:textbox>
          </v:roundrect>
        </w:pict>
      </w:r>
    </w:p>
    <w:p w:rsidR="00FC50F9" w:rsidRDefault="00FC50F9" w:rsidP="00E7557C">
      <w:pPr>
        <w:widowControl/>
        <w:snapToGrid w:val="0"/>
        <w:contextualSpacing/>
        <w:jc w:val="left"/>
        <w:rPr>
          <w:rFonts w:ascii="HGSｺﾞｼｯｸM" w:eastAsia="HGSｺﾞｼｯｸM" w:hAnsi="ＭＳ 明朝" w:cs="ＭＳ 明朝"/>
          <w:sz w:val="28"/>
          <w:szCs w:val="28"/>
        </w:rPr>
      </w:pPr>
    </w:p>
    <w:p w:rsidR="00FC50F9" w:rsidRDefault="00FC50F9" w:rsidP="00E7557C">
      <w:pPr>
        <w:widowControl/>
        <w:snapToGrid w:val="0"/>
        <w:contextualSpacing/>
        <w:jc w:val="left"/>
        <w:rPr>
          <w:rFonts w:ascii="HGSｺﾞｼｯｸM" w:eastAsia="HGSｺﾞｼｯｸM" w:hAnsi="ＭＳ 明朝" w:cs="ＭＳ 明朝"/>
          <w:sz w:val="28"/>
          <w:szCs w:val="28"/>
        </w:rPr>
      </w:pPr>
    </w:p>
    <w:p w:rsidR="00FC50F9" w:rsidRDefault="00FC50F9" w:rsidP="00E7557C">
      <w:pPr>
        <w:widowControl/>
        <w:snapToGrid w:val="0"/>
        <w:contextualSpacing/>
        <w:jc w:val="left"/>
        <w:rPr>
          <w:rFonts w:ascii="HGSｺﾞｼｯｸM" w:eastAsia="HGSｺﾞｼｯｸM" w:hAnsi="ＭＳ 明朝" w:cs="ＭＳ 明朝"/>
          <w:sz w:val="28"/>
          <w:szCs w:val="28"/>
        </w:rPr>
      </w:pPr>
      <w:r>
        <w:rPr>
          <w:rFonts w:ascii="HGSｺﾞｼｯｸM" w:eastAsia="HGSｺﾞｼｯｸM" w:hAnsi="ＭＳ 明朝" w:cs="ＭＳ 明朝" w:hint="eastAsia"/>
          <w:sz w:val="28"/>
          <w:szCs w:val="28"/>
        </w:rPr>
        <w:t xml:space="preserve">　（１）</w:t>
      </w:r>
      <w:r w:rsidR="00AB6E66">
        <w:rPr>
          <w:rFonts w:ascii="HGSｺﾞｼｯｸM" w:eastAsia="HGSｺﾞｼｯｸM" w:hAnsi="ＭＳ 明朝" w:cs="ＭＳ 明朝" w:hint="eastAsia"/>
          <w:sz w:val="28"/>
          <w:szCs w:val="28"/>
        </w:rPr>
        <w:t>関係機関との連携体制の構築</w:t>
      </w:r>
    </w:p>
    <w:p w:rsidR="00AB6E66" w:rsidRDefault="00AB6E66" w:rsidP="00E7557C">
      <w:pPr>
        <w:widowControl/>
        <w:snapToGrid w:val="0"/>
        <w:contextualSpacing/>
        <w:jc w:val="left"/>
        <w:rPr>
          <w:rFonts w:ascii="HGSｺﾞｼｯｸM" w:eastAsia="HGSｺﾞｼｯｸM" w:hAnsi="ＭＳ 明朝" w:cs="ＭＳ 明朝"/>
          <w:sz w:val="28"/>
          <w:szCs w:val="28"/>
        </w:rPr>
      </w:pPr>
      <w:r>
        <w:rPr>
          <w:rFonts w:ascii="HGSｺﾞｼｯｸM" w:eastAsia="HGSｺﾞｼｯｸM" w:hAnsi="ＭＳ 明朝" w:cs="ＭＳ 明朝" w:hint="eastAsia"/>
          <w:sz w:val="28"/>
          <w:szCs w:val="28"/>
        </w:rPr>
        <w:t xml:space="preserve">　（２）相談体制・支援体制の整備</w:t>
      </w:r>
    </w:p>
    <w:p w:rsidR="00AB6E66" w:rsidRDefault="00AB6E66" w:rsidP="00E7557C">
      <w:pPr>
        <w:widowControl/>
        <w:snapToGrid w:val="0"/>
        <w:contextualSpacing/>
        <w:jc w:val="left"/>
        <w:rPr>
          <w:rFonts w:ascii="HGSｺﾞｼｯｸM" w:eastAsia="HGSｺﾞｼｯｸM" w:hAnsi="ＭＳ 明朝" w:cs="ＭＳ 明朝"/>
          <w:sz w:val="28"/>
          <w:szCs w:val="28"/>
        </w:rPr>
      </w:pPr>
      <w:r>
        <w:rPr>
          <w:rFonts w:ascii="HGSｺﾞｼｯｸM" w:eastAsia="HGSｺﾞｼｯｸM" w:hAnsi="ＭＳ 明朝" w:cs="ＭＳ 明朝" w:hint="eastAsia"/>
          <w:sz w:val="28"/>
          <w:szCs w:val="28"/>
        </w:rPr>
        <w:t xml:space="preserve">　（３）被害者支援に関する情報提供</w:t>
      </w:r>
    </w:p>
    <w:p w:rsidR="00483D89" w:rsidRDefault="00483D89" w:rsidP="00E7557C">
      <w:pPr>
        <w:widowControl/>
        <w:snapToGrid w:val="0"/>
        <w:contextualSpacing/>
        <w:jc w:val="left"/>
        <w:rPr>
          <w:rFonts w:ascii="HGSｺﾞｼｯｸM" w:eastAsia="HGSｺﾞｼｯｸM" w:hAnsi="ＭＳ 明朝" w:cs="ＭＳ 明朝"/>
          <w:sz w:val="28"/>
          <w:szCs w:val="28"/>
        </w:rPr>
      </w:pPr>
    </w:p>
    <w:p w:rsidR="00483D89" w:rsidRDefault="00483D89" w:rsidP="00E7557C">
      <w:pPr>
        <w:widowControl/>
        <w:snapToGrid w:val="0"/>
        <w:contextualSpacing/>
        <w:jc w:val="left"/>
        <w:rPr>
          <w:rFonts w:ascii="HGSｺﾞｼｯｸM" w:eastAsia="HGSｺﾞｼｯｸM" w:hAnsi="ＭＳ 明朝" w:cs="ＭＳ 明朝"/>
          <w:sz w:val="28"/>
          <w:szCs w:val="28"/>
        </w:rPr>
      </w:pPr>
    </w:p>
    <w:p w:rsidR="00483D89" w:rsidRPr="00CB5AE1" w:rsidRDefault="00F26CF9" w:rsidP="00E7557C">
      <w:pPr>
        <w:widowControl/>
        <w:snapToGrid w:val="0"/>
        <w:contextualSpacing/>
        <w:jc w:val="left"/>
        <w:rPr>
          <w:rFonts w:ascii="HGSｺﾞｼｯｸM" w:eastAsia="HGSｺﾞｼｯｸM" w:hAnsi="ＭＳ 明朝" w:cs="ＭＳ 明朝"/>
          <w:sz w:val="28"/>
          <w:szCs w:val="28"/>
        </w:rPr>
      </w:pPr>
      <w:r w:rsidRPr="00F26CF9">
        <w:rPr>
          <w:rFonts w:ascii="HGSｺﾞｼｯｸM" w:eastAsia="HGSｺﾞｼｯｸM" w:hAnsi="ＭＳ 明朝" w:cs="ＭＳ 明朝"/>
          <w:noProof/>
          <w:sz w:val="28"/>
          <w:szCs w:val="28"/>
        </w:rPr>
        <w:drawing>
          <wp:anchor distT="0" distB="0" distL="114300" distR="114300" simplePos="0" relativeHeight="251731968" behindDoc="0" locked="0" layoutInCell="1" allowOverlap="1">
            <wp:simplePos x="0" y="0"/>
            <wp:positionH relativeFrom="margin">
              <wp:posOffset>3528060</wp:posOffset>
            </wp:positionH>
            <wp:positionV relativeFrom="margin">
              <wp:posOffset>6858000</wp:posOffset>
            </wp:positionV>
            <wp:extent cx="2262505" cy="2133600"/>
            <wp:effectExtent l="19050" t="0" r="4445" b="0"/>
            <wp:wrapSquare wrapText="bothSides"/>
            <wp:docPr id="46" name="図 12" descr="MC900445590.WMF"/>
            <wp:cNvGraphicFramePr/>
            <a:graphic xmlns:a="http://schemas.openxmlformats.org/drawingml/2006/main">
              <a:graphicData uri="http://schemas.openxmlformats.org/drawingml/2006/picture">
                <pic:pic xmlns:pic="http://schemas.openxmlformats.org/drawingml/2006/picture">
                  <pic:nvPicPr>
                    <pic:cNvPr id="0" name="MC900445590.WMF"/>
                    <pic:cNvPicPr/>
                  </pic:nvPicPr>
                  <pic:blipFill>
                    <a:blip r:embed="rId20" cstate="print"/>
                    <a:stretch>
                      <a:fillRect/>
                    </a:stretch>
                  </pic:blipFill>
                  <pic:spPr>
                    <a:xfrm>
                      <a:off x="0" y="0"/>
                      <a:ext cx="2262505" cy="2133600"/>
                    </a:xfrm>
                    <a:prstGeom prst="rect">
                      <a:avLst/>
                    </a:prstGeom>
                  </pic:spPr>
                </pic:pic>
              </a:graphicData>
            </a:graphic>
          </wp:anchor>
        </w:drawing>
      </w:r>
    </w:p>
    <w:sectPr w:rsidR="00483D89" w:rsidRPr="00CB5AE1" w:rsidSect="00E453F4">
      <w:footerReference w:type="even" r:id="rId21"/>
      <w:footerReference w:type="default" r:id="rId22"/>
      <w:pgSz w:w="11906" w:h="16838" w:code="9"/>
      <w:pgMar w:top="1134" w:right="1134" w:bottom="1134" w:left="1134" w:header="851" w:footer="992" w:gutter="0"/>
      <w:pgNumType w:fmt="numberInDash" w:start="0"/>
      <w:cols w:space="425"/>
      <w:titlePg/>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35DC" w:rsidRDefault="00A735DC" w:rsidP="008A02C0">
      <w:r>
        <w:separator/>
      </w:r>
    </w:p>
  </w:endnote>
  <w:endnote w:type="continuationSeparator" w:id="0">
    <w:p w:rsidR="00A735DC" w:rsidRDefault="00A735DC" w:rsidP="008A0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SｺﾞｼｯｸM">
    <w:panose1 w:val="020B0600000000000000"/>
    <w:charset w:val="80"/>
    <w:family w:val="modern"/>
    <w:pitch w:val="variable"/>
    <w:sig w:usb0="80000281" w:usb1="28C76CF8"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ＤＦ特太ゴシック体">
    <w:altName w:val="ＭＳ 明朝"/>
    <w:charset w:val="80"/>
    <w:family w:val="auto"/>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 w:name="HGS創英ﾌﾟﾚｾﾞﾝｽEB">
    <w:panose1 w:val="02020800000000000000"/>
    <w:charset w:val="80"/>
    <w:family w:val="roma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3F4" w:rsidRDefault="005709FE" w:rsidP="00E453F4">
    <w:pPr>
      <w:pStyle w:val="a3"/>
      <w:framePr w:wrap="around" w:vAnchor="text" w:hAnchor="margin" w:xAlign="center" w:y="1"/>
      <w:rPr>
        <w:rStyle w:val="a5"/>
      </w:rPr>
    </w:pPr>
    <w:r>
      <w:rPr>
        <w:rStyle w:val="a5"/>
      </w:rPr>
      <w:fldChar w:fldCharType="begin"/>
    </w:r>
    <w:r w:rsidR="00E453F4">
      <w:rPr>
        <w:rStyle w:val="a5"/>
      </w:rPr>
      <w:instrText xml:space="preserve">PAGE  </w:instrText>
    </w:r>
    <w:r>
      <w:rPr>
        <w:rStyle w:val="a5"/>
      </w:rPr>
      <w:fldChar w:fldCharType="end"/>
    </w:r>
  </w:p>
  <w:p w:rsidR="00E453F4" w:rsidRDefault="00E453F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3F4" w:rsidRDefault="005709FE" w:rsidP="00E453F4">
    <w:pPr>
      <w:pStyle w:val="a3"/>
      <w:framePr w:wrap="around" w:vAnchor="text" w:hAnchor="margin" w:xAlign="center" w:y="1"/>
      <w:rPr>
        <w:rStyle w:val="a5"/>
      </w:rPr>
    </w:pPr>
    <w:r>
      <w:rPr>
        <w:rStyle w:val="a5"/>
      </w:rPr>
      <w:fldChar w:fldCharType="begin"/>
    </w:r>
    <w:r w:rsidR="00E453F4">
      <w:rPr>
        <w:rStyle w:val="a5"/>
      </w:rPr>
      <w:instrText xml:space="preserve">PAGE  </w:instrText>
    </w:r>
    <w:r>
      <w:rPr>
        <w:rStyle w:val="a5"/>
      </w:rPr>
      <w:fldChar w:fldCharType="separate"/>
    </w:r>
    <w:r w:rsidR="00760DE8">
      <w:rPr>
        <w:rStyle w:val="a5"/>
        <w:noProof/>
      </w:rPr>
      <w:t>- 10 -</w:t>
    </w:r>
    <w:r>
      <w:rPr>
        <w:rStyle w:val="a5"/>
      </w:rPr>
      <w:fldChar w:fldCharType="end"/>
    </w:r>
  </w:p>
  <w:p w:rsidR="00E453F4" w:rsidRDefault="00E453F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35DC" w:rsidRDefault="00A735DC" w:rsidP="008A02C0">
      <w:r>
        <w:separator/>
      </w:r>
    </w:p>
  </w:footnote>
  <w:footnote w:type="continuationSeparator" w:id="0">
    <w:p w:rsidR="00A735DC" w:rsidRDefault="00A735DC" w:rsidP="008A02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867FCC"/>
    <w:multiLevelType w:val="hybridMultilevel"/>
    <w:tmpl w:val="1D46758E"/>
    <w:lvl w:ilvl="0" w:tplc="75F0DDFE">
      <w:start w:val="5"/>
      <w:numFmt w:val="bullet"/>
      <w:lvlText w:val="◆"/>
      <w:lvlJc w:val="left"/>
      <w:pPr>
        <w:ind w:left="720" w:hanging="720"/>
      </w:pPr>
      <w:rPr>
        <w:rFonts w:ascii="HGP創英角ﾎﾟｯﾌﾟ体" w:eastAsia="HGP創英角ﾎﾟｯﾌﾟ体"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EF3656B"/>
    <w:multiLevelType w:val="hybridMultilevel"/>
    <w:tmpl w:val="30BE3E50"/>
    <w:lvl w:ilvl="0" w:tplc="ADDC4A92">
      <w:start w:val="5"/>
      <w:numFmt w:val="bullet"/>
      <w:lvlText w:val="◆"/>
      <w:lvlJc w:val="left"/>
      <w:pPr>
        <w:ind w:left="360" w:hanging="360"/>
      </w:pPr>
      <w:rPr>
        <w:rFonts w:ascii="HGSｺﾞｼｯｸM" w:eastAsia="HGSｺﾞｼｯｸM"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63C1FE1"/>
    <w:multiLevelType w:val="hybridMultilevel"/>
    <w:tmpl w:val="F44CA2F6"/>
    <w:lvl w:ilvl="0" w:tplc="1E6EBD8A">
      <w:start w:val="5"/>
      <w:numFmt w:val="bullet"/>
      <w:lvlText w:val="◆"/>
      <w:lvlJc w:val="left"/>
      <w:pPr>
        <w:ind w:left="360" w:hanging="360"/>
      </w:pPr>
      <w:rPr>
        <w:rFonts w:ascii="HGS創英角ﾎﾟｯﾌﾟ体" w:eastAsia="HGS創英角ﾎﾟｯﾌﾟ体"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90A4782"/>
    <w:multiLevelType w:val="hybridMultilevel"/>
    <w:tmpl w:val="A1F844DA"/>
    <w:lvl w:ilvl="0" w:tplc="BADC1234">
      <w:start w:val="5"/>
      <w:numFmt w:val="bullet"/>
      <w:lvlText w:val="◆"/>
      <w:lvlJc w:val="left"/>
      <w:pPr>
        <w:ind w:left="360" w:hanging="360"/>
      </w:pPr>
      <w:rPr>
        <w:rFonts w:ascii="HGS創英角ﾎﾟｯﾌﾟ体" w:eastAsia="HGS創英角ﾎﾟｯﾌﾟ体"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2CC70EB"/>
    <w:multiLevelType w:val="hybridMultilevel"/>
    <w:tmpl w:val="72104588"/>
    <w:lvl w:ilvl="0" w:tplc="C8BA3DFC">
      <w:start w:val="5"/>
      <w:numFmt w:val="bullet"/>
      <w:lvlText w:val="◆"/>
      <w:lvlJc w:val="left"/>
      <w:pPr>
        <w:ind w:left="360" w:hanging="360"/>
      </w:pPr>
      <w:rPr>
        <w:rFonts w:ascii="HGS創英角ﾎﾟｯﾌﾟ体" w:eastAsia="HGS創英角ﾎﾟｯﾌﾟ体"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BAF2FB8"/>
    <w:multiLevelType w:val="hybridMultilevel"/>
    <w:tmpl w:val="BF747AF0"/>
    <w:lvl w:ilvl="0" w:tplc="C096D876">
      <w:start w:val="5"/>
      <w:numFmt w:val="bullet"/>
      <w:lvlText w:val="○"/>
      <w:lvlJc w:val="left"/>
      <w:pPr>
        <w:ind w:left="360" w:hanging="360"/>
      </w:pPr>
      <w:rPr>
        <w:rFonts w:ascii="HGP創英角ﾎﾟｯﾌﾟ体" w:eastAsia="HGP創英角ﾎﾟｯﾌﾟ体"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colormru v:ext="edit" colors="#72fa9f,#fe8c1a,#0c0,#00f200,#00fa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8640E"/>
    <w:rsid w:val="00030DE3"/>
    <w:rsid w:val="00043D1C"/>
    <w:rsid w:val="0005648A"/>
    <w:rsid w:val="00060732"/>
    <w:rsid w:val="00070399"/>
    <w:rsid w:val="00076D17"/>
    <w:rsid w:val="000A4DF2"/>
    <w:rsid w:val="000C1016"/>
    <w:rsid w:val="000E054B"/>
    <w:rsid w:val="000E5541"/>
    <w:rsid w:val="0011086B"/>
    <w:rsid w:val="00126744"/>
    <w:rsid w:val="0016481B"/>
    <w:rsid w:val="00181A23"/>
    <w:rsid w:val="001D397C"/>
    <w:rsid w:val="00202602"/>
    <w:rsid w:val="00213EA1"/>
    <w:rsid w:val="00246184"/>
    <w:rsid w:val="002957A2"/>
    <w:rsid w:val="002C1E9B"/>
    <w:rsid w:val="00307676"/>
    <w:rsid w:val="003201D6"/>
    <w:rsid w:val="00322C59"/>
    <w:rsid w:val="00362225"/>
    <w:rsid w:val="00376349"/>
    <w:rsid w:val="00382288"/>
    <w:rsid w:val="0038640E"/>
    <w:rsid w:val="00393CAB"/>
    <w:rsid w:val="003A5B90"/>
    <w:rsid w:val="003D3A0F"/>
    <w:rsid w:val="003D7F49"/>
    <w:rsid w:val="003F5787"/>
    <w:rsid w:val="0042352E"/>
    <w:rsid w:val="00435156"/>
    <w:rsid w:val="00440D89"/>
    <w:rsid w:val="00443BCB"/>
    <w:rsid w:val="00460066"/>
    <w:rsid w:val="004768F6"/>
    <w:rsid w:val="00483D89"/>
    <w:rsid w:val="00490BA1"/>
    <w:rsid w:val="00491BD9"/>
    <w:rsid w:val="00496CEB"/>
    <w:rsid w:val="004B0C6B"/>
    <w:rsid w:val="004B73A5"/>
    <w:rsid w:val="004C3973"/>
    <w:rsid w:val="004C3EDE"/>
    <w:rsid w:val="004F0376"/>
    <w:rsid w:val="004F529F"/>
    <w:rsid w:val="004F6CCF"/>
    <w:rsid w:val="0051754B"/>
    <w:rsid w:val="00517DC5"/>
    <w:rsid w:val="00525769"/>
    <w:rsid w:val="00525D54"/>
    <w:rsid w:val="005306DB"/>
    <w:rsid w:val="00531617"/>
    <w:rsid w:val="00540C1F"/>
    <w:rsid w:val="005443DB"/>
    <w:rsid w:val="00552224"/>
    <w:rsid w:val="00552A35"/>
    <w:rsid w:val="005537AD"/>
    <w:rsid w:val="00561506"/>
    <w:rsid w:val="00567245"/>
    <w:rsid w:val="005709FE"/>
    <w:rsid w:val="005D1141"/>
    <w:rsid w:val="00615FAB"/>
    <w:rsid w:val="0062281E"/>
    <w:rsid w:val="00634674"/>
    <w:rsid w:val="00654D78"/>
    <w:rsid w:val="006566B6"/>
    <w:rsid w:val="006665C5"/>
    <w:rsid w:val="00686308"/>
    <w:rsid w:val="006A3731"/>
    <w:rsid w:val="006B6E44"/>
    <w:rsid w:val="006C4D61"/>
    <w:rsid w:val="006E4CBE"/>
    <w:rsid w:val="006F2CBB"/>
    <w:rsid w:val="006F5292"/>
    <w:rsid w:val="006F54B9"/>
    <w:rsid w:val="006F6010"/>
    <w:rsid w:val="00700B1B"/>
    <w:rsid w:val="00723F80"/>
    <w:rsid w:val="00746250"/>
    <w:rsid w:val="00752562"/>
    <w:rsid w:val="00760DE8"/>
    <w:rsid w:val="00764DE5"/>
    <w:rsid w:val="0076540A"/>
    <w:rsid w:val="00782E56"/>
    <w:rsid w:val="00795F90"/>
    <w:rsid w:val="007A212F"/>
    <w:rsid w:val="007C444E"/>
    <w:rsid w:val="007F4EED"/>
    <w:rsid w:val="00811CC9"/>
    <w:rsid w:val="00813A12"/>
    <w:rsid w:val="0083080D"/>
    <w:rsid w:val="00846ABB"/>
    <w:rsid w:val="00866399"/>
    <w:rsid w:val="008A02C0"/>
    <w:rsid w:val="008C0AE0"/>
    <w:rsid w:val="008C1AB2"/>
    <w:rsid w:val="008D7222"/>
    <w:rsid w:val="008D7598"/>
    <w:rsid w:val="008E5360"/>
    <w:rsid w:val="008F2822"/>
    <w:rsid w:val="00930FCD"/>
    <w:rsid w:val="00953742"/>
    <w:rsid w:val="009641D6"/>
    <w:rsid w:val="00986998"/>
    <w:rsid w:val="00987528"/>
    <w:rsid w:val="009A4BBE"/>
    <w:rsid w:val="009A7E8F"/>
    <w:rsid w:val="009B4E5B"/>
    <w:rsid w:val="009C4670"/>
    <w:rsid w:val="009D40B5"/>
    <w:rsid w:val="009D4647"/>
    <w:rsid w:val="009E6A79"/>
    <w:rsid w:val="009F7467"/>
    <w:rsid w:val="00A23C9A"/>
    <w:rsid w:val="00A24F1F"/>
    <w:rsid w:val="00A54AED"/>
    <w:rsid w:val="00A55C0E"/>
    <w:rsid w:val="00A65D6B"/>
    <w:rsid w:val="00A735DC"/>
    <w:rsid w:val="00A74B7A"/>
    <w:rsid w:val="00A81E36"/>
    <w:rsid w:val="00A94CC6"/>
    <w:rsid w:val="00AA7776"/>
    <w:rsid w:val="00AB6E66"/>
    <w:rsid w:val="00AD070A"/>
    <w:rsid w:val="00AD2B17"/>
    <w:rsid w:val="00AD7331"/>
    <w:rsid w:val="00B01476"/>
    <w:rsid w:val="00B34C53"/>
    <w:rsid w:val="00B43EEC"/>
    <w:rsid w:val="00B53423"/>
    <w:rsid w:val="00B6742E"/>
    <w:rsid w:val="00B914C1"/>
    <w:rsid w:val="00BD237E"/>
    <w:rsid w:val="00C001F4"/>
    <w:rsid w:val="00C1123C"/>
    <w:rsid w:val="00C161FB"/>
    <w:rsid w:val="00C16E5F"/>
    <w:rsid w:val="00C2128E"/>
    <w:rsid w:val="00C25529"/>
    <w:rsid w:val="00C35617"/>
    <w:rsid w:val="00C37AF7"/>
    <w:rsid w:val="00C571D7"/>
    <w:rsid w:val="00C70909"/>
    <w:rsid w:val="00C71E2E"/>
    <w:rsid w:val="00C768AB"/>
    <w:rsid w:val="00C866B3"/>
    <w:rsid w:val="00C957F4"/>
    <w:rsid w:val="00C96BCB"/>
    <w:rsid w:val="00C96BF4"/>
    <w:rsid w:val="00C9710F"/>
    <w:rsid w:val="00CA5687"/>
    <w:rsid w:val="00CB00A4"/>
    <w:rsid w:val="00CB5AE1"/>
    <w:rsid w:val="00CF629C"/>
    <w:rsid w:val="00D110DD"/>
    <w:rsid w:val="00D37DC6"/>
    <w:rsid w:val="00D53484"/>
    <w:rsid w:val="00DA3161"/>
    <w:rsid w:val="00DC5645"/>
    <w:rsid w:val="00DF0CDE"/>
    <w:rsid w:val="00E01FC3"/>
    <w:rsid w:val="00E2517D"/>
    <w:rsid w:val="00E326DF"/>
    <w:rsid w:val="00E43C14"/>
    <w:rsid w:val="00E453F4"/>
    <w:rsid w:val="00E57355"/>
    <w:rsid w:val="00E67962"/>
    <w:rsid w:val="00E733C9"/>
    <w:rsid w:val="00E7557C"/>
    <w:rsid w:val="00E872C7"/>
    <w:rsid w:val="00E977E8"/>
    <w:rsid w:val="00EA3815"/>
    <w:rsid w:val="00EA6CB7"/>
    <w:rsid w:val="00EB3536"/>
    <w:rsid w:val="00EC2EE1"/>
    <w:rsid w:val="00EC6E5C"/>
    <w:rsid w:val="00EC6FA1"/>
    <w:rsid w:val="00F00F27"/>
    <w:rsid w:val="00F010AE"/>
    <w:rsid w:val="00F26CF9"/>
    <w:rsid w:val="00F5279A"/>
    <w:rsid w:val="00F734FB"/>
    <w:rsid w:val="00FA66CB"/>
    <w:rsid w:val="00FC4A59"/>
    <w:rsid w:val="00FC50F9"/>
    <w:rsid w:val="00FC7215"/>
    <w:rsid w:val="00FD7810"/>
    <w:rsid w:val="00FE3074"/>
    <w:rsid w:val="00FE6B85"/>
    <w:rsid w:val="00FF5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colormru v:ext="edit" colors="#72fa9f,#fe8c1a,#0c0,#00f200,#00fa00"/>
    </o:shapedefaults>
    <o:shapelayout v:ext="edit">
      <o:idmap v:ext="edit" data="1"/>
      <o:rules v:ext="edit">
        <o:r id="V:Rule1" type="callout" idref="#_x0000_s1071"/>
      </o:rules>
    </o:shapelayout>
  </w:shapeDefaults>
  <w:decimalSymbol w:val="."/>
  <w:listSeparator w:val=","/>
  <w14:docId w14:val="3DEA1EB4"/>
  <w15:docId w15:val="{2C29002B-A194-49F4-BEEE-F7C1FAA60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1E9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38640E"/>
    <w:pPr>
      <w:tabs>
        <w:tab w:val="center" w:pos="4252"/>
        <w:tab w:val="right" w:pos="8504"/>
      </w:tabs>
      <w:snapToGrid w:val="0"/>
    </w:pPr>
  </w:style>
  <w:style w:type="character" w:customStyle="1" w:styleId="a4">
    <w:name w:val="フッター (文字)"/>
    <w:basedOn w:val="a0"/>
    <w:link w:val="a3"/>
    <w:rsid w:val="0038640E"/>
    <w:rPr>
      <w:rFonts w:ascii="Century" w:eastAsia="ＭＳ 明朝" w:hAnsi="Century" w:cs="Times New Roman"/>
      <w:szCs w:val="24"/>
    </w:rPr>
  </w:style>
  <w:style w:type="character" w:styleId="a5">
    <w:name w:val="page number"/>
    <w:basedOn w:val="a0"/>
    <w:rsid w:val="0038640E"/>
  </w:style>
  <w:style w:type="paragraph" w:styleId="a6">
    <w:name w:val="Balloon Text"/>
    <w:basedOn w:val="a"/>
    <w:link w:val="a7"/>
    <w:uiPriority w:val="99"/>
    <w:semiHidden/>
    <w:unhideWhenUsed/>
    <w:rsid w:val="0038640E"/>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8640E"/>
    <w:rPr>
      <w:rFonts w:asciiTheme="majorHAnsi" w:eastAsiaTheme="majorEastAsia" w:hAnsiTheme="majorHAnsi" w:cstheme="majorBidi"/>
      <w:sz w:val="18"/>
      <w:szCs w:val="18"/>
    </w:rPr>
  </w:style>
  <w:style w:type="paragraph" w:styleId="a8">
    <w:name w:val="List Paragraph"/>
    <w:basedOn w:val="a"/>
    <w:uiPriority w:val="34"/>
    <w:qFormat/>
    <w:rsid w:val="006F54B9"/>
    <w:pPr>
      <w:ind w:leftChars="400" w:left="840"/>
    </w:pPr>
  </w:style>
  <w:style w:type="paragraph" w:styleId="a9">
    <w:name w:val="header"/>
    <w:basedOn w:val="a"/>
    <w:link w:val="aa"/>
    <w:uiPriority w:val="99"/>
    <w:semiHidden/>
    <w:unhideWhenUsed/>
    <w:rsid w:val="00D110DD"/>
    <w:pPr>
      <w:tabs>
        <w:tab w:val="center" w:pos="4252"/>
        <w:tab w:val="right" w:pos="8504"/>
      </w:tabs>
      <w:snapToGrid w:val="0"/>
    </w:pPr>
  </w:style>
  <w:style w:type="character" w:customStyle="1" w:styleId="aa">
    <w:name w:val="ヘッダー (文字)"/>
    <w:basedOn w:val="a0"/>
    <w:link w:val="a9"/>
    <w:uiPriority w:val="99"/>
    <w:semiHidden/>
    <w:rsid w:val="00D110DD"/>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jpeg"/><Relationship Id="rId22"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F2450-00D3-4D89-94D5-93166FA06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TotalTime>
  <Pages>11</Pages>
  <Words>659</Words>
  <Characters>3757</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kazamaura</cp:lastModifiedBy>
  <cp:revision>49</cp:revision>
  <cp:lastPrinted>2011-10-03T07:49:00Z</cp:lastPrinted>
  <dcterms:created xsi:type="dcterms:W3CDTF">2011-09-05T23:49:00Z</dcterms:created>
  <dcterms:modified xsi:type="dcterms:W3CDTF">2021-03-19T02:21:00Z</dcterms:modified>
</cp:coreProperties>
</file>