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1DA" w:rsidRDefault="000B5BDD" w:rsidP="000B5BDD">
      <w:pPr>
        <w:snapToGrid w:val="0"/>
        <w:jc w:val="center"/>
        <w:rPr>
          <w:sz w:val="22"/>
        </w:rPr>
      </w:pPr>
      <w:r w:rsidRPr="000B5BDD">
        <w:rPr>
          <w:rFonts w:hint="eastAsia"/>
          <w:b/>
          <w:sz w:val="22"/>
        </w:rPr>
        <w:t>ゆかい村再発見プロジェクト</w:t>
      </w:r>
      <w:r w:rsidR="004515E3">
        <w:rPr>
          <w:rFonts w:hint="eastAsia"/>
          <w:b/>
          <w:sz w:val="22"/>
        </w:rPr>
        <w:t>セカンドステージ</w:t>
      </w:r>
      <w:r w:rsidRPr="000B5BDD">
        <w:rPr>
          <w:rFonts w:hint="eastAsia"/>
          <w:b/>
          <w:sz w:val="22"/>
        </w:rPr>
        <w:t>業務委託仕様書</w:t>
      </w:r>
    </w:p>
    <w:p w:rsidR="000B5BDD" w:rsidRDefault="000B5BDD" w:rsidP="000B5BDD">
      <w:pPr>
        <w:snapToGrid w:val="0"/>
        <w:rPr>
          <w:sz w:val="22"/>
        </w:rPr>
      </w:pPr>
    </w:p>
    <w:p w:rsidR="000B5BDD" w:rsidRDefault="000B5BDD" w:rsidP="000B5BDD">
      <w:pPr>
        <w:snapToGrid w:val="0"/>
        <w:rPr>
          <w:sz w:val="22"/>
        </w:rPr>
      </w:pPr>
      <w:r>
        <w:rPr>
          <w:rFonts w:hint="eastAsia"/>
          <w:sz w:val="22"/>
        </w:rPr>
        <w:t>１．業務名</w:t>
      </w:r>
    </w:p>
    <w:p w:rsidR="000B5BDD" w:rsidRDefault="000B5BDD" w:rsidP="000B5BDD">
      <w:pPr>
        <w:snapToGrid w:val="0"/>
        <w:rPr>
          <w:sz w:val="22"/>
        </w:rPr>
      </w:pPr>
      <w:r>
        <w:rPr>
          <w:rFonts w:hint="eastAsia"/>
          <w:sz w:val="22"/>
        </w:rPr>
        <w:t xml:space="preserve">　　ゆかい村再発見プロジェクト</w:t>
      </w:r>
      <w:r w:rsidR="00027162">
        <w:rPr>
          <w:rFonts w:hint="eastAsia"/>
          <w:sz w:val="22"/>
        </w:rPr>
        <w:t>セカンドステージ</w:t>
      </w:r>
    </w:p>
    <w:p w:rsidR="0078540E" w:rsidRDefault="0078540E" w:rsidP="000B5BDD">
      <w:pPr>
        <w:snapToGrid w:val="0"/>
        <w:rPr>
          <w:sz w:val="22"/>
        </w:rPr>
      </w:pPr>
    </w:p>
    <w:p w:rsidR="000B5BDD" w:rsidRDefault="000B5BDD" w:rsidP="000B5BDD">
      <w:pPr>
        <w:snapToGrid w:val="0"/>
        <w:rPr>
          <w:sz w:val="22"/>
        </w:rPr>
      </w:pPr>
      <w:r>
        <w:rPr>
          <w:rFonts w:hint="eastAsia"/>
          <w:sz w:val="22"/>
        </w:rPr>
        <w:t>２．委託期間</w:t>
      </w:r>
    </w:p>
    <w:p w:rsidR="000B5BDD" w:rsidRDefault="00C17C23" w:rsidP="000B5BDD">
      <w:pPr>
        <w:snapToGrid w:val="0"/>
        <w:rPr>
          <w:sz w:val="22"/>
        </w:rPr>
      </w:pPr>
      <w:r>
        <w:rPr>
          <w:rFonts w:hint="eastAsia"/>
          <w:sz w:val="22"/>
        </w:rPr>
        <w:t xml:space="preserve">　　契約の翌日から令和</w:t>
      </w:r>
      <w:r w:rsidR="00A248FF">
        <w:rPr>
          <w:rFonts w:hint="eastAsia"/>
          <w:sz w:val="22"/>
        </w:rPr>
        <w:t>6</w:t>
      </w:r>
      <w:r w:rsidR="000B5BDD">
        <w:rPr>
          <w:rFonts w:hint="eastAsia"/>
          <w:sz w:val="22"/>
        </w:rPr>
        <w:t>年3月</w:t>
      </w:r>
      <w:r w:rsidR="00AC3DB2">
        <w:rPr>
          <w:rFonts w:hint="eastAsia"/>
          <w:sz w:val="22"/>
        </w:rPr>
        <w:t>2</w:t>
      </w:r>
      <w:r w:rsidR="00A248FF">
        <w:rPr>
          <w:rFonts w:hint="eastAsia"/>
          <w:sz w:val="22"/>
        </w:rPr>
        <w:t>2</w:t>
      </w:r>
      <w:r w:rsidR="000B5BDD">
        <w:rPr>
          <w:rFonts w:hint="eastAsia"/>
          <w:sz w:val="22"/>
        </w:rPr>
        <w:t>日まで</w:t>
      </w:r>
    </w:p>
    <w:p w:rsidR="000B5BDD" w:rsidRPr="00027162" w:rsidRDefault="000B5BDD" w:rsidP="000B5BDD">
      <w:pPr>
        <w:snapToGrid w:val="0"/>
        <w:rPr>
          <w:sz w:val="22"/>
        </w:rPr>
      </w:pPr>
    </w:p>
    <w:p w:rsidR="000B5BDD" w:rsidRDefault="000B5BDD" w:rsidP="000B5BDD">
      <w:pPr>
        <w:snapToGrid w:val="0"/>
        <w:rPr>
          <w:sz w:val="22"/>
        </w:rPr>
      </w:pPr>
      <w:r>
        <w:rPr>
          <w:rFonts w:hint="eastAsia"/>
          <w:sz w:val="22"/>
        </w:rPr>
        <w:t>３．事業目的</w:t>
      </w:r>
    </w:p>
    <w:p w:rsidR="003A0CA9" w:rsidRDefault="000B5BDD" w:rsidP="003A0CA9">
      <w:pPr>
        <w:snapToGrid w:val="0"/>
        <w:ind w:leftChars="200" w:left="420"/>
        <w:rPr>
          <w:sz w:val="22"/>
        </w:rPr>
      </w:pPr>
      <w:r>
        <w:rPr>
          <w:rFonts w:hint="eastAsia"/>
          <w:sz w:val="22"/>
        </w:rPr>
        <w:t>本事業は</w:t>
      </w:r>
      <w:r w:rsidR="0078540E">
        <w:rPr>
          <w:rFonts w:hint="eastAsia"/>
          <w:sz w:val="22"/>
        </w:rPr>
        <w:t>、</w:t>
      </w:r>
      <w:r>
        <w:rPr>
          <w:rFonts w:hint="eastAsia"/>
          <w:sz w:val="22"/>
        </w:rPr>
        <w:t>外部の視点を持つ学生等と地域住民が連携して</w:t>
      </w:r>
      <w:r w:rsidR="0078540E">
        <w:rPr>
          <w:rFonts w:hint="eastAsia"/>
          <w:sz w:val="22"/>
        </w:rPr>
        <w:t>、ゆかい村（風間浦村）の</w:t>
      </w:r>
      <w:r>
        <w:rPr>
          <w:rFonts w:hint="eastAsia"/>
          <w:sz w:val="22"/>
        </w:rPr>
        <w:t>良さを見つめなおし、</w:t>
      </w:r>
      <w:r w:rsidR="00DB1153">
        <w:rPr>
          <w:rFonts w:hint="eastAsia"/>
          <w:sz w:val="22"/>
        </w:rPr>
        <w:t>魅力的な</w:t>
      </w:r>
      <w:r w:rsidR="0078540E">
        <w:rPr>
          <w:rFonts w:hint="eastAsia"/>
          <w:sz w:val="22"/>
        </w:rPr>
        <w:t>地域</w:t>
      </w:r>
      <w:r w:rsidR="00DB1153">
        <w:rPr>
          <w:rFonts w:hint="eastAsia"/>
          <w:sz w:val="22"/>
        </w:rPr>
        <w:t>資源を商品</w:t>
      </w:r>
      <w:r w:rsidR="0078540E">
        <w:rPr>
          <w:rFonts w:hint="eastAsia"/>
          <w:sz w:val="22"/>
        </w:rPr>
        <w:t>やサービスにすることで</w:t>
      </w:r>
      <w:r w:rsidR="00DB1153">
        <w:rPr>
          <w:rFonts w:hint="eastAsia"/>
          <w:sz w:val="22"/>
        </w:rPr>
        <w:t>、地域経済の活性化</w:t>
      </w:r>
      <w:r w:rsidR="0078540E">
        <w:rPr>
          <w:rFonts w:hint="eastAsia"/>
          <w:sz w:val="22"/>
        </w:rPr>
        <w:t>をはかり、</w:t>
      </w:r>
      <w:r w:rsidR="00DB1153">
        <w:rPr>
          <w:rFonts w:hint="eastAsia"/>
          <w:sz w:val="22"/>
        </w:rPr>
        <w:t>持続可能な地域づくりを目指していくこ</w:t>
      </w:r>
      <w:r w:rsidR="002C031E">
        <w:rPr>
          <w:rFonts w:hint="eastAsia"/>
          <w:sz w:val="22"/>
        </w:rPr>
        <w:t>とを目的とする</w:t>
      </w:r>
      <w:r w:rsidR="00E40D23">
        <w:rPr>
          <w:rFonts w:hint="eastAsia"/>
          <w:sz w:val="22"/>
        </w:rPr>
        <w:t>。</w:t>
      </w:r>
    </w:p>
    <w:p w:rsidR="00DB1153" w:rsidRDefault="00DB1153" w:rsidP="00DB1153">
      <w:pPr>
        <w:snapToGrid w:val="0"/>
        <w:rPr>
          <w:sz w:val="22"/>
        </w:rPr>
      </w:pPr>
    </w:p>
    <w:p w:rsidR="00DB1153" w:rsidRDefault="00DB1153" w:rsidP="00DB1153">
      <w:pPr>
        <w:snapToGrid w:val="0"/>
        <w:rPr>
          <w:sz w:val="22"/>
        </w:rPr>
      </w:pPr>
      <w:r>
        <w:rPr>
          <w:rFonts w:hint="eastAsia"/>
          <w:sz w:val="22"/>
        </w:rPr>
        <w:t>４．事業内容</w:t>
      </w:r>
    </w:p>
    <w:p w:rsidR="003A0CA9" w:rsidRDefault="003A0CA9" w:rsidP="00E40D23">
      <w:pPr>
        <w:snapToGrid w:val="0"/>
        <w:ind w:leftChars="200" w:left="420"/>
        <w:rPr>
          <w:sz w:val="22"/>
        </w:rPr>
      </w:pPr>
      <w:r>
        <w:rPr>
          <w:rFonts w:hint="eastAsia"/>
          <w:sz w:val="22"/>
        </w:rPr>
        <w:t>本事業は平成2</w:t>
      </w:r>
      <w:r>
        <w:rPr>
          <w:sz w:val="22"/>
        </w:rPr>
        <w:t>9</w:t>
      </w:r>
      <w:r>
        <w:rPr>
          <w:rFonts w:hint="eastAsia"/>
          <w:sz w:val="22"/>
        </w:rPr>
        <w:t>年度</w:t>
      </w:r>
      <w:r w:rsidR="00027162">
        <w:rPr>
          <w:rFonts w:hint="eastAsia"/>
          <w:sz w:val="22"/>
        </w:rPr>
        <w:t>から</w:t>
      </w:r>
      <w:r>
        <w:rPr>
          <w:rFonts w:hint="eastAsia"/>
          <w:sz w:val="22"/>
        </w:rPr>
        <w:t>実施</w:t>
      </w:r>
      <w:r w:rsidR="00AC3DB2">
        <w:rPr>
          <w:rFonts w:hint="eastAsia"/>
          <w:sz w:val="22"/>
        </w:rPr>
        <w:t>した</w:t>
      </w:r>
      <w:r>
        <w:rPr>
          <w:rFonts w:hint="eastAsia"/>
          <w:sz w:val="22"/>
        </w:rPr>
        <w:t>ゆかい村再発見プロジェクトを活かした内容と</w:t>
      </w:r>
      <w:r w:rsidR="0078540E">
        <w:rPr>
          <w:rFonts w:hint="eastAsia"/>
          <w:sz w:val="22"/>
        </w:rPr>
        <w:t>し①~</w:t>
      </w:r>
      <w:r w:rsidR="007D1A04">
        <w:rPr>
          <w:rFonts w:hint="eastAsia"/>
          <w:sz w:val="22"/>
        </w:rPr>
        <w:t>④</w:t>
      </w:r>
      <w:r w:rsidR="0078540E">
        <w:rPr>
          <w:rFonts w:hint="eastAsia"/>
          <w:sz w:val="22"/>
        </w:rPr>
        <w:t>を満たすものとする</w:t>
      </w:r>
      <w:r>
        <w:rPr>
          <w:rFonts w:hint="eastAsia"/>
          <w:sz w:val="22"/>
        </w:rPr>
        <w:t>。</w:t>
      </w:r>
    </w:p>
    <w:p w:rsidR="003A0CA9" w:rsidRPr="00027162" w:rsidRDefault="003A0CA9" w:rsidP="00DB1153">
      <w:pPr>
        <w:snapToGrid w:val="0"/>
        <w:rPr>
          <w:sz w:val="22"/>
        </w:rPr>
      </w:pPr>
    </w:p>
    <w:p w:rsidR="00DB1153" w:rsidRDefault="00DB1153" w:rsidP="00DB1153">
      <w:pPr>
        <w:snapToGrid w:val="0"/>
        <w:rPr>
          <w:sz w:val="22"/>
        </w:rPr>
      </w:pPr>
      <w:r>
        <w:rPr>
          <w:rFonts w:hint="eastAsia"/>
          <w:sz w:val="22"/>
        </w:rPr>
        <w:t xml:space="preserve">　　　</w:t>
      </w:r>
      <w:r w:rsidR="00A248FF">
        <w:rPr>
          <w:rFonts w:hint="eastAsia"/>
          <w:sz w:val="22"/>
        </w:rPr>
        <w:t>①元祖烏賊様レースの企画運営</w:t>
      </w:r>
    </w:p>
    <w:p w:rsidR="00781D06" w:rsidRDefault="00A248FF" w:rsidP="00781D06">
      <w:pPr>
        <w:snapToGrid w:val="0"/>
        <w:rPr>
          <w:sz w:val="22"/>
        </w:rPr>
      </w:pPr>
      <w:r>
        <w:rPr>
          <w:rFonts w:hint="eastAsia"/>
          <w:sz w:val="22"/>
        </w:rPr>
        <w:t xml:space="preserve">　　　　従前の元祖烏賊様レースとの差別化を図るため、オンライン配信</w:t>
      </w:r>
      <w:r w:rsidR="00781D06">
        <w:rPr>
          <w:rFonts w:hint="eastAsia"/>
          <w:sz w:val="22"/>
        </w:rPr>
        <w:t>に加え、集客</w:t>
      </w:r>
    </w:p>
    <w:p w:rsidR="00781D06" w:rsidRDefault="00781D06" w:rsidP="00781D06">
      <w:pPr>
        <w:snapToGrid w:val="0"/>
        <w:ind w:firstLineChars="300" w:firstLine="660"/>
        <w:rPr>
          <w:sz w:val="22"/>
        </w:rPr>
      </w:pPr>
      <w:r>
        <w:rPr>
          <w:rFonts w:hint="eastAsia"/>
          <w:sz w:val="22"/>
        </w:rPr>
        <w:t>力を向上させるための各種ステージイベント等も含め、行政や関係団体と連携し</w:t>
      </w:r>
    </w:p>
    <w:p w:rsidR="001C097C" w:rsidRPr="00AC3DB2" w:rsidRDefault="00781D06" w:rsidP="00781D06">
      <w:pPr>
        <w:snapToGrid w:val="0"/>
        <w:ind w:firstLineChars="300" w:firstLine="660"/>
        <w:rPr>
          <w:sz w:val="22"/>
        </w:rPr>
      </w:pPr>
      <w:r>
        <w:rPr>
          <w:rFonts w:hint="eastAsia"/>
          <w:sz w:val="22"/>
        </w:rPr>
        <w:t>ながらイベントの企画運営を行う。</w:t>
      </w:r>
    </w:p>
    <w:p w:rsidR="00DB1153" w:rsidRDefault="00DB1153" w:rsidP="00DB1153">
      <w:pPr>
        <w:snapToGrid w:val="0"/>
        <w:rPr>
          <w:sz w:val="22"/>
        </w:rPr>
      </w:pPr>
      <w:r>
        <w:rPr>
          <w:rFonts w:hint="eastAsia"/>
          <w:sz w:val="22"/>
        </w:rPr>
        <w:t xml:space="preserve">　　　</w:t>
      </w:r>
      <w:r w:rsidR="00AC3DB2">
        <w:rPr>
          <w:rFonts w:hint="eastAsia"/>
          <w:sz w:val="22"/>
        </w:rPr>
        <w:t>②</w:t>
      </w:r>
      <w:r w:rsidR="00781D06">
        <w:rPr>
          <w:rFonts w:hint="eastAsia"/>
          <w:sz w:val="22"/>
        </w:rPr>
        <w:t>ドキュメンタリー映像制作</w:t>
      </w:r>
    </w:p>
    <w:p w:rsidR="00781D06" w:rsidRDefault="00781D06" w:rsidP="001C097C">
      <w:pPr>
        <w:snapToGrid w:val="0"/>
        <w:rPr>
          <w:sz w:val="22"/>
        </w:rPr>
      </w:pPr>
      <w:r>
        <w:rPr>
          <w:rFonts w:hint="eastAsia"/>
          <w:sz w:val="22"/>
        </w:rPr>
        <w:t xml:space="preserve">　　　　</w:t>
      </w:r>
      <w:r>
        <w:rPr>
          <w:rFonts w:hint="eastAsia"/>
          <w:sz w:val="22"/>
        </w:rPr>
        <w:t>令和3年、4年に制作した映像と連動しながら、</w:t>
      </w:r>
      <w:r>
        <w:rPr>
          <w:rFonts w:hint="eastAsia"/>
          <w:sz w:val="22"/>
        </w:rPr>
        <w:t>下風呂温泉の復興をテーマと</w:t>
      </w:r>
    </w:p>
    <w:p w:rsidR="00AC3DB2" w:rsidRDefault="00781D06" w:rsidP="00781D06">
      <w:pPr>
        <w:snapToGrid w:val="0"/>
        <w:ind w:firstLineChars="300" w:firstLine="660"/>
        <w:rPr>
          <w:sz w:val="22"/>
        </w:rPr>
      </w:pPr>
      <w:r>
        <w:rPr>
          <w:rFonts w:hint="eastAsia"/>
          <w:sz w:val="22"/>
        </w:rPr>
        <w:t>したドキュメンタリー映像を制作する。</w:t>
      </w:r>
    </w:p>
    <w:p w:rsidR="00DB1153" w:rsidRDefault="00781D06" w:rsidP="00DB1153">
      <w:pPr>
        <w:snapToGrid w:val="0"/>
        <w:rPr>
          <w:sz w:val="22"/>
        </w:rPr>
      </w:pPr>
      <w:r>
        <w:rPr>
          <w:rFonts w:hint="eastAsia"/>
          <w:sz w:val="22"/>
        </w:rPr>
        <w:t xml:space="preserve">　　　</w:t>
      </w:r>
      <w:r w:rsidR="007D1A04">
        <w:rPr>
          <w:rFonts w:hint="eastAsia"/>
          <w:sz w:val="22"/>
        </w:rPr>
        <w:t>③下風呂温泉海峡の湯版湯治教本の制作と情報発信</w:t>
      </w:r>
    </w:p>
    <w:p w:rsidR="007D1A04" w:rsidRDefault="007D1A04" w:rsidP="007D1A04">
      <w:pPr>
        <w:snapToGrid w:val="0"/>
        <w:rPr>
          <w:sz w:val="22"/>
        </w:rPr>
      </w:pPr>
      <w:r>
        <w:rPr>
          <w:rFonts w:hint="eastAsia"/>
          <w:sz w:val="22"/>
        </w:rPr>
        <w:t xml:space="preserve">　　　　下風呂温泉海峡の湯の入浴作法等を記載した湯治教本の制作と情報発信を行</w:t>
      </w:r>
    </w:p>
    <w:p w:rsidR="00743D59" w:rsidRDefault="007D1A04" w:rsidP="007D1A04">
      <w:pPr>
        <w:snapToGrid w:val="0"/>
        <w:ind w:firstLineChars="300" w:firstLine="660"/>
        <w:rPr>
          <w:sz w:val="22"/>
        </w:rPr>
      </w:pPr>
      <w:r>
        <w:rPr>
          <w:rFonts w:hint="eastAsia"/>
          <w:sz w:val="22"/>
        </w:rPr>
        <w:t>う。</w:t>
      </w:r>
    </w:p>
    <w:p w:rsidR="00A90B05" w:rsidRDefault="00864AC2" w:rsidP="00DB1153">
      <w:pPr>
        <w:snapToGrid w:val="0"/>
        <w:rPr>
          <w:sz w:val="22"/>
        </w:rPr>
      </w:pPr>
      <w:r>
        <w:rPr>
          <w:rFonts w:hint="eastAsia"/>
          <w:sz w:val="22"/>
        </w:rPr>
        <w:t xml:space="preserve">　</w:t>
      </w:r>
      <w:r w:rsidR="007D1A04">
        <w:rPr>
          <w:rFonts w:hint="eastAsia"/>
          <w:sz w:val="22"/>
        </w:rPr>
        <w:t xml:space="preserve">　　④</w:t>
      </w:r>
      <w:r>
        <w:rPr>
          <w:rFonts w:hint="eastAsia"/>
          <w:sz w:val="22"/>
        </w:rPr>
        <w:t>上記①～</w:t>
      </w:r>
      <w:r w:rsidR="007D1A04">
        <w:rPr>
          <w:rFonts w:hint="eastAsia"/>
          <w:sz w:val="22"/>
        </w:rPr>
        <w:t>③</w:t>
      </w:r>
      <w:r w:rsidR="00743D59">
        <w:rPr>
          <w:rFonts w:hint="eastAsia"/>
          <w:sz w:val="22"/>
        </w:rPr>
        <w:t>を実施するための交通費・宿泊費</w:t>
      </w:r>
    </w:p>
    <w:p w:rsidR="00B705D6" w:rsidRDefault="00B705D6" w:rsidP="00DB1153">
      <w:pPr>
        <w:snapToGrid w:val="0"/>
        <w:rPr>
          <w:sz w:val="22"/>
        </w:rPr>
      </w:pPr>
    </w:p>
    <w:p w:rsidR="00B705D6" w:rsidRDefault="00B705D6" w:rsidP="00DB1153">
      <w:pPr>
        <w:snapToGrid w:val="0"/>
        <w:rPr>
          <w:sz w:val="22"/>
        </w:rPr>
      </w:pPr>
      <w:r>
        <w:rPr>
          <w:rFonts w:hint="eastAsia"/>
          <w:sz w:val="22"/>
        </w:rPr>
        <w:t>５．提案に係る要件</w:t>
      </w:r>
    </w:p>
    <w:p w:rsidR="00B705D6" w:rsidRDefault="00B705D6" w:rsidP="00DB1153">
      <w:pPr>
        <w:snapToGrid w:val="0"/>
        <w:rPr>
          <w:sz w:val="22"/>
        </w:rPr>
      </w:pPr>
      <w:r>
        <w:rPr>
          <w:rFonts w:hint="eastAsia"/>
          <w:sz w:val="22"/>
        </w:rPr>
        <w:t xml:space="preserve">　　次に掲げる要件を全て満たすものであること。</w:t>
      </w:r>
    </w:p>
    <w:p w:rsidR="00C37B6F" w:rsidRDefault="00B705D6" w:rsidP="00DB1153">
      <w:pPr>
        <w:snapToGrid w:val="0"/>
        <w:rPr>
          <w:sz w:val="22"/>
        </w:rPr>
      </w:pPr>
      <w:r>
        <w:rPr>
          <w:rFonts w:hint="eastAsia"/>
          <w:sz w:val="22"/>
        </w:rPr>
        <w:t xml:space="preserve">　　　</w:t>
      </w:r>
      <w:r w:rsidR="00922EB6">
        <w:rPr>
          <w:rFonts w:hint="eastAsia"/>
          <w:sz w:val="22"/>
        </w:rPr>
        <w:t>①</w:t>
      </w:r>
      <w:r>
        <w:rPr>
          <w:rFonts w:hint="eastAsia"/>
          <w:sz w:val="22"/>
        </w:rPr>
        <w:t xml:space="preserve">　本業務の指導者として従事する者は、十分な能力（知識及び経験を有する）</w:t>
      </w:r>
    </w:p>
    <w:p w:rsidR="00B705D6" w:rsidRDefault="00C37B6F" w:rsidP="00C37B6F">
      <w:pPr>
        <w:snapToGrid w:val="0"/>
        <w:rPr>
          <w:sz w:val="22"/>
        </w:rPr>
      </w:pPr>
      <w:r>
        <w:rPr>
          <w:rFonts w:hint="eastAsia"/>
          <w:sz w:val="22"/>
        </w:rPr>
        <w:t xml:space="preserve">　　　　を</w:t>
      </w:r>
      <w:r w:rsidR="00B705D6">
        <w:rPr>
          <w:rFonts w:hint="eastAsia"/>
          <w:sz w:val="22"/>
        </w:rPr>
        <w:t>持つ者とすること。</w:t>
      </w:r>
    </w:p>
    <w:p w:rsidR="00922EB6" w:rsidRDefault="00B705D6" w:rsidP="00922EB6">
      <w:pPr>
        <w:snapToGrid w:val="0"/>
        <w:rPr>
          <w:sz w:val="22"/>
        </w:rPr>
      </w:pPr>
      <w:r>
        <w:rPr>
          <w:rFonts w:hint="eastAsia"/>
          <w:sz w:val="22"/>
        </w:rPr>
        <w:t xml:space="preserve">　　</w:t>
      </w:r>
      <w:r w:rsidR="002E1E3E">
        <w:rPr>
          <w:rFonts w:hint="eastAsia"/>
          <w:sz w:val="22"/>
        </w:rPr>
        <w:t xml:space="preserve">　</w:t>
      </w:r>
      <w:r w:rsidR="00922EB6">
        <w:rPr>
          <w:rFonts w:hint="eastAsia"/>
          <w:sz w:val="22"/>
        </w:rPr>
        <w:t>②</w:t>
      </w:r>
      <w:r w:rsidR="002E1E3E">
        <w:rPr>
          <w:rFonts w:hint="eastAsia"/>
          <w:sz w:val="22"/>
        </w:rPr>
        <w:t xml:space="preserve">　ひとづくり・地域おこし等に精通した者をコーディネーターとし、</w:t>
      </w:r>
      <w:r w:rsidR="00526BB1">
        <w:rPr>
          <w:rFonts w:hint="eastAsia"/>
          <w:sz w:val="22"/>
        </w:rPr>
        <w:t>村民</w:t>
      </w:r>
      <w:r w:rsidR="003A0CA9">
        <w:rPr>
          <w:rFonts w:hint="eastAsia"/>
          <w:sz w:val="22"/>
        </w:rPr>
        <w:t>の意</w:t>
      </w:r>
    </w:p>
    <w:p w:rsidR="002E1E3E" w:rsidRDefault="003A0CA9" w:rsidP="00922EB6">
      <w:pPr>
        <w:snapToGrid w:val="0"/>
        <w:ind w:firstLineChars="400" w:firstLine="880"/>
        <w:rPr>
          <w:sz w:val="22"/>
        </w:rPr>
      </w:pPr>
      <w:r>
        <w:rPr>
          <w:rFonts w:hint="eastAsia"/>
          <w:sz w:val="22"/>
        </w:rPr>
        <w:t>見交換を交えながら事業を推進すること。</w:t>
      </w:r>
    </w:p>
    <w:p w:rsidR="00526BB1" w:rsidRDefault="00526BB1" w:rsidP="007D1A04">
      <w:pPr>
        <w:snapToGrid w:val="0"/>
        <w:rPr>
          <w:sz w:val="22"/>
        </w:rPr>
      </w:pPr>
      <w:bookmarkStart w:id="0" w:name="_GoBack"/>
      <w:bookmarkEnd w:id="0"/>
      <w:r>
        <w:rPr>
          <w:rFonts w:hint="eastAsia"/>
          <w:sz w:val="22"/>
        </w:rPr>
        <w:lastRenderedPageBreak/>
        <w:t>６．報告義務</w:t>
      </w:r>
    </w:p>
    <w:p w:rsidR="008008BF" w:rsidRDefault="008008BF" w:rsidP="002E1E3E">
      <w:pPr>
        <w:snapToGrid w:val="0"/>
        <w:rPr>
          <w:sz w:val="22"/>
        </w:rPr>
      </w:pPr>
      <w:r>
        <w:rPr>
          <w:rFonts w:hint="eastAsia"/>
          <w:sz w:val="22"/>
        </w:rPr>
        <w:t xml:space="preserve">　　　</w:t>
      </w:r>
      <w:r w:rsidR="00922EB6">
        <w:rPr>
          <w:rFonts w:hint="eastAsia"/>
          <w:sz w:val="22"/>
        </w:rPr>
        <w:t>①</w:t>
      </w:r>
      <w:r>
        <w:rPr>
          <w:rFonts w:hint="eastAsia"/>
          <w:sz w:val="22"/>
        </w:rPr>
        <w:t xml:space="preserve">　受託者は、契約後</w:t>
      </w:r>
      <w:r w:rsidR="009773CB">
        <w:rPr>
          <w:rFonts w:hint="eastAsia"/>
          <w:sz w:val="22"/>
        </w:rPr>
        <w:t>速やかに事業計画書を発注者に提出すること。</w:t>
      </w:r>
    </w:p>
    <w:p w:rsidR="009773CB" w:rsidRDefault="009773CB" w:rsidP="002E1E3E">
      <w:pPr>
        <w:snapToGrid w:val="0"/>
        <w:rPr>
          <w:sz w:val="22"/>
        </w:rPr>
      </w:pPr>
      <w:r>
        <w:rPr>
          <w:rFonts w:hint="eastAsia"/>
          <w:sz w:val="22"/>
        </w:rPr>
        <w:t xml:space="preserve">　　　</w:t>
      </w:r>
      <w:r w:rsidR="00922EB6">
        <w:rPr>
          <w:rFonts w:hint="eastAsia"/>
          <w:sz w:val="22"/>
        </w:rPr>
        <w:t>②</w:t>
      </w:r>
      <w:r>
        <w:rPr>
          <w:rFonts w:hint="eastAsia"/>
          <w:sz w:val="22"/>
        </w:rPr>
        <w:t xml:space="preserve">　受託者は、本事業終了後に業務実績報告書を発注者に提出すること。</w:t>
      </w:r>
    </w:p>
    <w:p w:rsidR="009773CB" w:rsidRDefault="009773CB" w:rsidP="002E1E3E">
      <w:pPr>
        <w:snapToGrid w:val="0"/>
        <w:rPr>
          <w:sz w:val="22"/>
        </w:rPr>
      </w:pPr>
    </w:p>
    <w:p w:rsidR="009773CB" w:rsidRDefault="009773CB" w:rsidP="002E1E3E">
      <w:pPr>
        <w:snapToGrid w:val="0"/>
        <w:rPr>
          <w:sz w:val="22"/>
        </w:rPr>
      </w:pPr>
      <w:r>
        <w:rPr>
          <w:rFonts w:hint="eastAsia"/>
          <w:sz w:val="22"/>
        </w:rPr>
        <w:t>７．その他</w:t>
      </w:r>
    </w:p>
    <w:p w:rsidR="009773CB" w:rsidRDefault="009773CB" w:rsidP="002E1E3E">
      <w:pPr>
        <w:snapToGrid w:val="0"/>
        <w:rPr>
          <w:sz w:val="22"/>
        </w:rPr>
      </w:pPr>
      <w:r>
        <w:rPr>
          <w:rFonts w:hint="eastAsia"/>
          <w:sz w:val="22"/>
        </w:rPr>
        <w:t xml:space="preserve">　　　本仕様書に規定がない事項について疑義が生じたときは、発注者、受託者協議の</w:t>
      </w:r>
    </w:p>
    <w:p w:rsidR="009773CB" w:rsidRPr="00AB5A74" w:rsidRDefault="009773CB" w:rsidP="009773CB">
      <w:pPr>
        <w:snapToGrid w:val="0"/>
        <w:ind w:firstLineChars="200" w:firstLine="440"/>
        <w:rPr>
          <w:sz w:val="22"/>
        </w:rPr>
      </w:pPr>
      <w:r>
        <w:rPr>
          <w:rFonts w:hint="eastAsia"/>
          <w:sz w:val="22"/>
        </w:rPr>
        <w:t>上決定するものとする。</w:t>
      </w:r>
    </w:p>
    <w:sectPr w:rsidR="009773CB" w:rsidRPr="00AB5A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F09" w:rsidRDefault="00043F09" w:rsidP="002C031E">
      <w:r>
        <w:separator/>
      </w:r>
    </w:p>
  </w:endnote>
  <w:endnote w:type="continuationSeparator" w:id="0">
    <w:p w:rsidR="00043F09" w:rsidRDefault="00043F09" w:rsidP="002C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F09" w:rsidRDefault="00043F09" w:rsidP="002C031E">
      <w:r>
        <w:separator/>
      </w:r>
    </w:p>
  </w:footnote>
  <w:footnote w:type="continuationSeparator" w:id="0">
    <w:p w:rsidR="00043F09" w:rsidRDefault="00043F09" w:rsidP="002C0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A3"/>
    <w:rsid w:val="000023A3"/>
    <w:rsid w:val="000111C9"/>
    <w:rsid w:val="000125A6"/>
    <w:rsid w:val="00027162"/>
    <w:rsid w:val="00043F09"/>
    <w:rsid w:val="0009081D"/>
    <w:rsid w:val="000A05DC"/>
    <w:rsid w:val="000B5BDD"/>
    <w:rsid w:val="00114659"/>
    <w:rsid w:val="00152D4B"/>
    <w:rsid w:val="001C097C"/>
    <w:rsid w:val="00245244"/>
    <w:rsid w:val="002C031E"/>
    <w:rsid w:val="002E1E3E"/>
    <w:rsid w:val="003A0CA9"/>
    <w:rsid w:val="003F0BEE"/>
    <w:rsid w:val="004515E3"/>
    <w:rsid w:val="004B7A9E"/>
    <w:rsid w:val="004C0036"/>
    <w:rsid w:val="004E46C2"/>
    <w:rsid w:val="00526BB1"/>
    <w:rsid w:val="005F3292"/>
    <w:rsid w:val="006038D3"/>
    <w:rsid w:val="0066758C"/>
    <w:rsid w:val="006D62C3"/>
    <w:rsid w:val="00743D59"/>
    <w:rsid w:val="00781D06"/>
    <w:rsid w:val="0078540E"/>
    <w:rsid w:val="007D1A04"/>
    <w:rsid w:val="008008BF"/>
    <w:rsid w:val="008217C2"/>
    <w:rsid w:val="00864AC2"/>
    <w:rsid w:val="00922EB6"/>
    <w:rsid w:val="009341DA"/>
    <w:rsid w:val="009773CB"/>
    <w:rsid w:val="009A4544"/>
    <w:rsid w:val="00A10CC3"/>
    <w:rsid w:val="00A248FF"/>
    <w:rsid w:val="00A90B05"/>
    <w:rsid w:val="00A97603"/>
    <w:rsid w:val="00AA266C"/>
    <w:rsid w:val="00AB5A74"/>
    <w:rsid w:val="00AC3DB2"/>
    <w:rsid w:val="00AE14A4"/>
    <w:rsid w:val="00B705D6"/>
    <w:rsid w:val="00BF013D"/>
    <w:rsid w:val="00C17C23"/>
    <w:rsid w:val="00C37B6F"/>
    <w:rsid w:val="00C57951"/>
    <w:rsid w:val="00CC15E2"/>
    <w:rsid w:val="00D36A01"/>
    <w:rsid w:val="00D878E8"/>
    <w:rsid w:val="00DB1153"/>
    <w:rsid w:val="00DB1F7F"/>
    <w:rsid w:val="00E07030"/>
    <w:rsid w:val="00E165EF"/>
    <w:rsid w:val="00E40D23"/>
    <w:rsid w:val="00EA3940"/>
    <w:rsid w:val="00EC3F93"/>
    <w:rsid w:val="00ED5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C3AA64"/>
  <w15:chartTrackingRefBased/>
  <w15:docId w15:val="{52736E09-DA95-4F8E-8C28-AE43F97D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31E"/>
    <w:pPr>
      <w:tabs>
        <w:tab w:val="center" w:pos="4252"/>
        <w:tab w:val="right" w:pos="8504"/>
      </w:tabs>
      <w:snapToGrid w:val="0"/>
    </w:pPr>
  </w:style>
  <w:style w:type="character" w:customStyle="1" w:styleId="a4">
    <w:name w:val="ヘッダー (文字)"/>
    <w:basedOn w:val="a0"/>
    <w:link w:val="a3"/>
    <w:uiPriority w:val="99"/>
    <w:rsid w:val="002C031E"/>
  </w:style>
  <w:style w:type="paragraph" w:styleId="a5">
    <w:name w:val="footer"/>
    <w:basedOn w:val="a"/>
    <w:link w:val="a6"/>
    <w:uiPriority w:val="99"/>
    <w:unhideWhenUsed/>
    <w:rsid w:val="002C031E"/>
    <w:pPr>
      <w:tabs>
        <w:tab w:val="center" w:pos="4252"/>
        <w:tab w:val="right" w:pos="8504"/>
      </w:tabs>
      <w:snapToGrid w:val="0"/>
    </w:pPr>
  </w:style>
  <w:style w:type="character" w:customStyle="1" w:styleId="a6">
    <w:name w:val="フッター (文字)"/>
    <w:basedOn w:val="a0"/>
    <w:link w:val="a5"/>
    <w:uiPriority w:val="99"/>
    <w:rsid w:val="002C031E"/>
  </w:style>
  <w:style w:type="paragraph" w:styleId="a7">
    <w:name w:val="Balloon Text"/>
    <w:basedOn w:val="a"/>
    <w:link w:val="a8"/>
    <w:uiPriority w:val="99"/>
    <w:semiHidden/>
    <w:unhideWhenUsed/>
    <w:rsid w:val="00E165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65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FMV-USER</dc:creator>
  <cp:lastModifiedBy>Windows User</cp:lastModifiedBy>
  <cp:revision>26</cp:revision>
  <cp:lastPrinted>2023-05-26T01:27:00Z</cp:lastPrinted>
  <dcterms:created xsi:type="dcterms:W3CDTF">2019-06-07T07:09:00Z</dcterms:created>
  <dcterms:modified xsi:type="dcterms:W3CDTF">2023-05-26T01:27:00Z</dcterms:modified>
</cp:coreProperties>
</file>