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EC2EA" w14:textId="3DE1CA4A" w:rsidR="00D20ADF" w:rsidRDefault="00D20ADF" w:rsidP="00D20ADF">
      <w:pPr>
        <w:snapToGrid w:val="0"/>
        <w:spacing w:line="260" w:lineRule="exact"/>
        <w:jc w:val="center"/>
      </w:pPr>
      <w:r>
        <w:rPr>
          <w:rFonts w:hint="eastAsia"/>
        </w:rPr>
        <w:t>申　　立　　書</w:t>
      </w:r>
    </w:p>
    <w:p w14:paraId="5C2C351A" w14:textId="76727992" w:rsidR="00971BA5" w:rsidRDefault="00971BA5" w:rsidP="00E32DDD">
      <w:pPr>
        <w:snapToGrid w:val="0"/>
        <w:spacing w:line="260" w:lineRule="exact"/>
        <w:jc w:val="right"/>
      </w:pPr>
      <w:r>
        <w:rPr>
          <w:rFonts w:hint="eastAsia"/>
        </w:rPr>
        <w:t>年　　月　　日</w:t>
      </w:r>
    </w:p>
    <w:p w14:paraId="75877B80" w14:textId="07ECA19C" w:rsidR="00971BA5" w:rsidRDefault="00971BA5" w:rsidP="00ED77CB">
      <w:pPr>
        <w:snapToGrid w:val="0"/>
        <w:spacing w:line="260" w:lineRule="exact"/>
      </w:pPr>
      <w:r>
        <w:rPr>
          <w:rFonts w:hint="eastAsia"/>
        </w:rPr>
        <w:t>風間浦村長　　様</w:t>
      </w:r>
    </w:p>
    <w:p w14:paraId="5AC4E7E2" w14:textId="23A85A45" w:rsidR="00971BA5" w:rsidRDefault="00971BA5" w:rsidP="005E7742">
      <w:pPr>
        <w:wordWrap w:val="0"/>
        <w:snapToGrid w:val="0"/>
        <w:spacing w:line="260" w:lineRule="exact"/>
        <w:ind w:right="4082"/>
        <w:jc w:val="right"/>
      </w:pPr>
      <w:r>
        <w:rPr>
          <w:rFonts w:hint="eastAsia"/>
        </w:rPr>
        <w:t>法人</w:t>
      </w:r>
      <w:r w:rsidR="005E7742">
        <w:rPr>
          <w:rFonts w:hint="eastAsia"/>
        </w:rPr>
        <w:t>名</w:t>
      </w:r>
    </w:p>
    <w:p w14:paraId="33E81A31" w14:textId="6AC9F9CD" w:rsidR="00971BA5" w:rsidRDefault="00971BA5" w:rsidP="005E7742">
      <w:pPr>
        <w:wordWrap w:val="0"/>
        <w:snapToGrid w:val="0"/>
        <w:spacing w:line="260" w:lineRule="exact"/>
        <w:ind w:rightChars="-50" w:right="-110"/>
        <w:jc w:val="right"/>
      </w:pPr>
      <w:r>
        <w:rPr>
          <w:rFonts w:hint="eastAsia"/>
        </w:rPr>
        <w:t>法人所在地</w:t>
      </w:r>
      <w:r w:rsidR="005E7742">
        <w:rPr>
          <w:rFonts w:hint="eastAsia"/>
        </w:rPr>
        <w:t xml:space="preserve">　　　　　　　　　　　　　　　　　</w:t>
      </w:r>
    </w:p>
    <w:p w14:paraId="62BE26AD" w14:textId="6FB6A76B" w:rsidR="00971BA5" w:rsidRDefault="00971BA5" w:rsidP="005E7742">
      <w:pPr>
        <w:wordWrap w:val="0"/>
        <w:snapToGrid w:val="0"/>
        <w:spacing w:line="260" w:lineRule="exact"/>
        <w:ind w:right="880"/>
        <w:jc w:val="right"/>
      </w:pPr>
      <w:r>
        <w:rPr>
          <w:rFonts w:hint="eastAsia"/>
        </w:rPr>
        <w:t>申請者</w:t>
      </w:r>
      <w:r w:rsidR="00D67D7D">
        <w:rPr>
          <w:rFonts w:hint="eastAsia"/>
        </w:rPr>
        <w:t xml:space="preserve">　</w:t>
      </w:r>
      <w:r w:rsidR="005E7742">
        <w:rPr>
          <w:rFonts w:hint="eastAsia"/>
        </w:rPr>
        <w:t xml:space="preserve">　　　　　　　　　　　　　　　　　　</w:t>
      </w:r>
    </w:p>
    <w:p w14:paraId="1619EBA2" w14:textId="77777777" w:rsidR="005E7742" w:rsidRDefault="00971BA5" w:rsidP="005E7742">
      <w:pPr>
        <w:snapToGrid w:val="0"/>
        <w:spacing w:line="260" w:lineRule="exact"/>
        <w:ind w:right="340"/>
        <w:jc w:val="right"/>
      </w:pPr>
      <w:r>
        <w:rPr>
          <w:rFonts w:hint="eastAsia"/>
        </w:rPr>
        <w:t>代表者職氏名　　　　　　　　　　　　　㊞</w:t>
      </w:r>
    </w:p>
    <w:p w14:paraId="656E0B7C" w14:textId="1557C8F3" w:rsidR="00971BA5" w:rsidRDefault="00971BA5" w:rsidP="00F976BB">
      <w:pPr>
        <w:wordWrap w:val="0"/>
        <w:snapToGrid w:val="0"/>
        <w:spacing w:line="260" w:lineRule="exact"/>
        <w:ind w:right="3458"/>
        <w:jc w:val="right"/>
      </w:pPr>
      <w:r>
        <w:rPr>
          <w:rFonts w:hint="eastAsia"/>
        </w:rPr>
        <w:t>電話番号</w:t>
      </w:r>
      <w:r w:rsidR="005E7742">
        <w:rPr>
          <w:rFonts w:hint="eastAsia"/>
        </w:rPr>
        <w:t xml:space="preserve">　　</w:t>
      </w:r>
    </w:p>
    <w:p w14:paraId="423B66F7" w14:textId="77777777" w:rsidR="00971BA5" w:rsidRDefault="00971BA5" w:rsidP="00ED77CB">
      <w:pPr>
        <w:snapToGrid w:val="0"/>
        <w:spacing w:line="260" w:lineRule="exact"/>
        <w:jc w:val="right"/>
      </w:pPr>
    </w:p>
    <w:p w14:paraId="7844B78D" w14:textId="2D9CECD1" w:rsidR="00971BA5" w:rsidRDefault="00971BA5" w:rsidP="00ED77CB">
      <w:pPr>
        <w:snapToGrid w:val="0"/>
        <w:spacing w:line="260" w:lineRule="exact"/>
      </w:pPr>
      <w:r>
        <w:rPr>
          <w:rFonts w:hint="eastAsia"/>
        </w:rPr>
        <w:t xml:space="preserve">　風間浦村公の施設に係る指定管理者の指定手続に関する条例第３条の規定によ</w:t>
      </w:r>
      <w:r w:rsidR="00C86B74">
        <w:rPr>
          <w:rFonts w:hint="eastAsia"/>
        </w:rPr>
        <w:t>る指定管理者の指定を受けたいので、風間浦村公の施設に係る指定管理者の指定手続に関する条例施行規則第3条第2項の規定により、下記のとおり申請資格を有することを申し立てます。</w:t>
      </w:r>
    </w:p>
    <w:p w14:paraId="6F105073" w14:textId="77777777" w:rsidR="00971BA5" w:rsidRDefault="00971BA5" w:rsidP="00ED77CB">
      <w:pPr>
        <w:snapToGrid w:val="0"/>
        <w:spacing w:after="240" w:line="260" w:lineRule="exact"/>
      </w:pPr>
    </w:p>
    <w:p w14:paraId="3142759B" w14:textId="77777777" w:rsidR="00971BA5" w:rsidRDefault="00971BA5" w:rsidP="00ED77CB">
      <w:pPr>
        <w:pStyle w:val="ae"/>
        <w:snapToGrid w:val="0"/>
        <w:spacing w:after="240" w:line="260" w:lineRule="exact"/>
      </w:pPr>
      <w:r>
        <w:rPr>
          <w:rFonts w:hint="eastAsia"/>
        </w:rPr>
        <w:t>記</w:t>
      </w:r>
    </w:p>
    <w:p w14:paraId="601934BF" w14:textId="74E9F7F6" w:rsidR="00C86B74" w:rsidRDefault="00ED77CB" w:rsidP="00C86B74">
      <w:pPr>
        <w:snapToGrid w:val="0"/>
        <w:spacing w:after="240" w:line="260" w:lineRule="exact"/>
        <w:ind w:left="440" w:hangingChars="200" w:hanging="440"/>
      </w:pPr>
      <w:r>
        <w:rPr>
          <w:rFonts w:hint="eastAsia"/>
        </w:rPr>
        <w:t xml:space="preserve">　</w:t>
      </w:r>
      <w:bookmarkStart w:id="0" w:name="_GoBack"/>
      <w:bookmarkEnd w:id="0"/>
    </w:p>
    <w:p w14:paraId="31EB387F" w14:textId="54556E28" w:rsidR="00C86B74" w:rsidRDefault="00C86B74" w:rsidP="00C86B74">
      <w:pPr>
        <w:snapToGrid w:val="0"/>
        <w:spacing w:after="240" w:line="260" w:lineRule="exact"/>
        <w:ind w:left="440" w:hangingChars="200" w:hanging="440"/>
      </w:pPr>
      <w:r>
        <w:rPr>
          <w:rFonts w:hint="eastAsia"/>
        </w:rPr>
        <w:t xml:space="preserve">　次の事項のいずれにも該当しません。</w:t>
      </w:r>
    </w:p>
    <w:p w14:paraId="1BEA7A8B" w14:textId="5033B825" w:rsidR="00C86B74" w:rsidRDefault="00C86B74" w:rsidP="00E32DDD">
      <w:pPr>
        <w:snapToGrid w:val="0"/>
        <w:spacing w:after="240" w:line="220" w:lineRule="exact"/>
        <w:ind w:left="880" w:hangingChars="400" w:hanging="880"/>
      </w:pPr>
      <w:r>
        <w:rPr>
          <w:rFonts w:hint="eastAsia"/>
        </w:rPr>
        <w:t xml:space="preserve">　（１）　当該法人の責めに帰すべき理由により、指定管理者の指定を取り消され、その取消しの日から4年を経過しないもの</w:t>
      </w:r>
    </w:p>
    <w:p w14:paraId="5FA5F694" w14:textId="07EFB7A2" w:rsidR="00ED77CB" w:rsidRDefault="00C86B74" w:rsidP="00E32DDD">
      <w:pPr>
        <w:snapToGrid w:val="0"/>
        <w:spacing w:after="240" w:line="220" w:lineRule="exact"/>
        <w:ind w:left="440" w:hangingChars="200" w:hanging="440"/>
      </w:pPr>
      <w:r>
        <w:rPr>
          <w:rFonts w:hint="eastAsia"/>
        </w:rPr>
        <w:t xml:space="preserve">　（２）　破産手続き開始の決定を受けた法人又は清算法人</w:t>
      </w:r>
    </w:p>
    <w:p w14:paraId="337183A1" w14:textId="124DF86A" w:rsidR="00C86B74" w:rsidRDefault="00C86B74" w:rsidP="00E32DDD">
      <w:pPr>
        <w:snapToGrid w:val="0"/>
        <w:spacing w:after="240" w:line="220" w:lineRule="exact"/>
        <w:ind w:left="880" w:hangingChars="400" w:hanging="880"/>
      </w:pPr>
      <w:r>
        <w:rPr>
          <w:rFonts w:hint="eastAsia"/>
        </w:rPr>
        <w:t xml:space="preserve">　（３）　地方自治法施行令（昭和22年政令第16号）第167条の4第2項（同</w:t>
      </w:r>
      <w:r w:rsidR="00D67D7D">
        <w:rPr>
          <w:rFonts w:hint="eastAsia"/>
        </w:rPr>
        <w:t>項</w:t>
      </w:r>
      <w:r>
        <w:rPr>
          <w:rFonts w:hint="eastAsia"/>
        </w:rPr>
        <w:t>を</w:t>
      </w:r>
      <w:r w:rsidRPr="00D67D7D">
        <w:rPr>
          <w:rFonts w:hint="eastAsia"/>
        </w:rPr>
        <w:t>準用す</w:t>
      </w:r>
      <w:r w:rsidR="00D67D7D" w:rsidRPr="00D67D7D">
        <w:rPr>
          <w:rFonts w:hint="eastAsia"/>
        </w:rPr>
        <w:t>る</w:t>
      </w:r>
      <w:r w:rsidRPr="00D67D7D">
        <w:rPr>
          <w:rFonts w:hint="eastAsia"/>
        </w:rPr>
        <w:t>場合</w:t>
      </w:r>
      <w:r>
        <w:rPr>
          <w:rFonts w:hint="eastAsia"/>
        </w:rPr>
        <w:t>を含む。）</w:t>
      </w:r>
    </w:p>
    <w:p w14:paraId="308271A9" w14:textId="0D6B2DBE" w:rsidR="00C86B74" w:rsidRDefault="00C86B74" w:rsidP="00E32DDD">
      <w:pPr>
        <w:snapToGrid w:val="0"/>
        <w:spacing w:after="240" w:line="220" w:lineRule="exact"/>
        <w:ind w:left="880" w:hangingChars="400" w:hanging="880"/>
      </w:pPr>
      <w:r>
        <w:rPr>
          <w:rFonts w:hint="eastAsia"/>
        </w:rPr>
        <w:t xml:space="preserve">　（４）　法人税、法人事業税、法人都道府県民税、法人市町村税、消費税及び地方消費税を滞納しているもの</w:t>
      </w:r>
    </w:p>
    <w:p w14:paraId="51F6916E" w14:textId="6F736355" w:rsidR="00C86B74" w:rsidRDefault="00C86B74" w:rsidP="00E32DDD">
      <w:pPr>
        <w:snapToGrid w:val="0"/>
        <w:spacing w:after="240" w:line="220" w:lineRule="exact"/>
        <w:ind w:left="880" w:hangingChars="400" w:hanging="880"/>
      </w:pPr>
      <w:r>
        <w:rPr>
          <w:rFonts w:hint="eastAsia"/>
        </w:rPr>
        <w:t xml:space="preserve">　（５）　会社更生法（平成14年法律第154号）に基づく更生手続又は民事再生法（平成11年法律第225号）に基づく再生手続を行っているもの</w:t>
      </w:r>
    </w:p>
    <w:p w14:paraId="2E8C368F" w14:textId="77777777" w:rsidR="00E32DDD" w:rsidRDefault="00C86B74" w:rsidP="00E32DDD">
      <w:pPr>
        <w:snapToGrid w:val="0"/>
        <w:spacing w:after="240" w:line="220" w:lineRule="exact"/>
        <w:ind w:left="880" w:hangingChars="400" w:hanging="880"/>
      </w:pPr>
      <w:r>
        <w:rPr>
          <w:rFonts w:hint="eastAsia"/>
        </w:rPr>
        <w:t xml:space="preserve">　（６）　風間浦村における指定管理者の指定の手続において、その公正な手続を妨げたもの</w:t>
      </w:r>
    </w:p>
    <w:p w14:paraId="7C5DA4D4" w14:textId="59B27701" w:rsidR="00C86B74" w:rsidRDefault="00C86B74" w:rsidP="00E32DDD">
      <w:pPr>
        <w:snapToGrid w:val="0"/>
        <w:spacing w:after="240" w:line="220" w:lineRule="exact"/>
        <w:ind w:left="880" w:hangingChars="400" w:hanging="880"/>
      </w:pPr>
      <w:r>
        <w:rPr>
          <w:rFonts w:hint="eastAsia"/>
        </w:rPr>
        <w:t xml:space="preserve">　（７）　暴力団等（暴力団員による不当な行為の防止等に関する法律（平成3年法律第77号）第2条第2号に規定する暴力団及び暴力団又はその構成員（暴力団の構成団体の構成員を含む。以下同じ。）</w:t>
      </w:r>
      <w:r w:rsidR="00E32DDD">
        <w:rPr>
          <w:rFonts w:hint="eastAsia"/>
        </w:rPr>
        <w:t>若しくは暴力団の構成員でなくなった日から5年を経過しない者の統制の下にあるものをいう。）</w:t>
      </w:r>
    </w:p>
    <w:p w14:paraId="3AF6BE03" w14:textId="77777777" w:rsidR="00D67D7D" w:rsidRDefault="00E32DDD" w:rsidP="00D67D7D">
      <w:pPr>
        <w:snapToGrid w:val="0"/>
        <w:spacing w:after="0" w:line="220" w:lineRule="exact"/>
        <w:ind w:left="880" w:hangingChars="400" w:hanging="880"/>
      </w:pPr>
      <w:r>
        <w:rPr>
          <w:rFonts w:hint="eastAsia"/>
        </w:rPr>
        <w:t xml:space="preserve">　　次の納税義務がないため、納税証明書を添付しません。</w:t>
      </w:r>
    </w:p>
    <w:p w14:paraId="6462C77B" w14:textId="192EFEEE" w:rsidR="00E32DDD" w:rsidRDefault="00D67D7D" w:rsidP="00D67D7D">
      <w:pPr>
        <w:snapToGrid w:val="0"/>
        <w:spacing w:after="240" w:line="220" w:lineRule="exact"/>
        <w:ind w:leftChars="200" w:left="880" w:hangingChars="200" w:hanging="440"/>
      </w:pPr>
      <w:r>
        <w:rPr>
          <w:rFonts w:hint="eastAsia"/>
        </w:rPr>
        <w:t>※該当する項目にレ点を記入のこと</w:t>
      </w:r>
    </w:p>
    <w:p w14:paraId="14D8EA05" w14:textId="14D03138" w:rsidR="00E32DDD" w:rsidRDefault="00E32DDD" w:rsidP="00E32DDD">
      <w:pPr>
        <w:snapToGrid w:val="0"/>
        <w:spacing w:after="240" w:line="220" w:lineRule="exact"/>
        <w:ind w:left="880" w:hangingChars="400" w:hanging="880"/>
      </w:pPr>
      <w:r>
        <w:rPr>
          <w:rFonts w:hint="eastAsia"/>
        </w:rPr>
        <w:t xml:space="preserve">　　</w:t>
      </w:r>
      <w:r w:rsidRPr="00D67D7D">
        <w:rPr>
          <w:rFonts w:hint="eastAsia"/>
          <w:sz w:val="24"/>
        </w:rPr>
        <w:t>□</w:t>
      </w:r>
      <w:r>
        <w:rPr>
          <w:rFonts w:hint="eastAsia"/>
        </w:rPr>
        <w:t>国税（法人税、消費税及び地方消費税）</w:t>
      </w:r>
    </w:p>
    <w:p w14:paraId="36687CDE" w14:textId="618B1103" w:rsidR="00E32DDD" w:rsidRDefault="00E32DDD" w:rsidP="00E32DDD">
      <w:pPr>
        <w:snapToGrid w:val="0"/>
        <w:spacing w:after="240" w:line="220" w:lineRule="exact"/>
        <w:ind w:left="880" w:hangingChars="400" w:hanging="880"/>
        <w:rPr>
          <w:lang w:eastAsia="zh-CN"/>
        </w:rPr>
      </w:pPr>
      <w:r>
        <w:rPr>
          <w:rFonts w:hint="eastAsia"/>
        </w:rPr>
        <w:t xml:space="preserve">　　</w:t>
      </w:r>
      <w:r w:rsidRPr="00D67D7D">
        <w:rPr>
          <w:rFonts w:hint="eastAsia"/>
          <w:sz w:val="24"/>
          <w:lang w:eastAsia="zh-CN"/>
        </w:rPr>
        <w:t>□</w:t>
      </w:r>
      <w:r>
        <w:rPr>
          <w:rFonts w:hint="eastAsia"/>
          <w:lang w:eastAsia="zh-CN"/>
        </w:rPr>
        <w:t>県税（法人都道府県民税、法人事業税）</w:t>
      </w:r>
    </w:p>
    <w:p w14:paraId="25972696" w14:textId="52D0D775" w:rsidR="00E32DDD" w:rsidRDefault="00E32DDD" w:rsidP="00E32DDD">
      <w:pPr>
        <w:snapToGrid w:val="0"/>
        <w:spacing w:after="240" w:line="220" w:lineRule="exact"/>
        <w:ind w:left="880" w:hangingChars="400" w:hanging="880"/>
      </w:pPr>
      <w:r>
        <w:rPr>
          <w:rFonts w:hint="eastAsia"/>
          <w:lang w:eastAsia="zh-CN"/>
        </w:rPr>
        <w:t xml:space="preserve">　　</w:t>
      </w:r>
      <w:r w:rsidRPr="00D67D7D">
        <w:rPr>
          <w:rFonts w:hint="eastAsia"/>
          <w:sz w:val="24"/>
        </w:rPr>
        <w:t>□</w:t>
      </w:r>
      <w:r>
        <w:rPr>
          <w:rFonts w:hint="eastAsia"/>
        </w:rPr>
        <w:t xml:space="preserve">村税（法人市町村民税）　　　　　　　</w:t>
      </w:r>
    </w:p>
    <w:sectPr w:rsidR="00E32DDD" w:rsidSect="00D67D7D">
      <w:headerReference w:type="default" r:id="rId6"/>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363EB" w14:textId="77777777" w:rsidR="00684750" w:rsidRDefault="00684750" w:rsidP="00971BA5">
      <w:pPr>
        <w:spacing w:after="0" w:line="240" w:lineRule="auto"/>
      </w:pPr>
      <w:r>
        <w:separator/>
      </w:r>
    </w:p>
  </w:endnote>
  <w:endnote w:type="continuationSeparator" w:id="0">
    <w:p w14:paraId="3FB26DAF" w14:textId="77777777" w:rsidR="00684750" w:rsidRDefault="00684750" w:rsidP="0097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2F401" w14:textId="77777777" w:rsidR="00684750" w:rsidRDefault="00684750" w:rsidP="00971BA5">
      <w:pPr>
        <w:spacing w:after="0" w:line="240" w:lineRule="auto"/>
      </w:pPr>
      <w:r>
        <w:separator/>
      </w:r>
    </w:p>
  </w:footnote>
  <w:footnote w:type="continuationSeparator" w:id="0">
    <w:p w14:paraId="064B601A" w14:textId="77777777" w:rsidR="00684750" w:rsidRDefault="00684750" w:rsidP="00971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D8F8" w14:textId="5184CE03" w:rsidR="00971BA5" w:rsidRDefault="00971BA5">
    <w:pPr>
      <w:pStyle w:val="aa"/>
      <w:rPr>
        <w:lang w:eastAsia="zh-CN"/>
      </w:rPr>
    </w:pPr>
    <w:r>
      <w:rPr>
        <w:rFonts w:hint="eastAsia"/>
        <w:lang w:eastAsia="zh-CN"/>
      </w:rPr>
      <w:t>第</w:t>
    </w:r>
    <w:r w:rsidR="00C86B74">
      <w:rPr>
        <w:rFonts w:hint="eastAsia"/>
        <w:lang w:eastAsia="zh-CN"/>
      </w:rPr>
      <w:t>2</w:t>
    </w:r>
    <w:r>
      <w:rPr>
        <w:rFonts w:hint="eastAsia"/>
        <w:lang w:eastAsia="zh-CN"/>
      </w:rPr>
      <w:t>号様式（第3条関係）</w:t>
    </w:r>
  </w:p>
  <w:p w14:paraId="17AA4DAE" w14:textId="77777777" w:rsidR="00971BA5" w:rsidRDefault="00971BA5">
    <w:pPr>
      <w:pStyle w:val="aa"/>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5A"/>
    <w:rsid w:val="00037C5A"/>
    <w:rsid w:val="0013369E"/>
    <w:rsid w:val="001660A9"/>
    <w:rsid w:val="00212A2D"/>
    <w:rsid w:val="002F3EAE"/>
    <w:rsid w:val="00323336"/>
    <w:rsid w:val="004B73E9"/>
    <w:rsid w:val="005E7742"/>
    <w:rsid w:val="00684750"/>
    <w:rsid w:val="008E2047"/>
    <w:rsid w:val="00971BA5"/>
    <w:rsid w:val="00C86B74"/>
    <w:rsid w:val="00D20ADF"/>
    <w:rsid w:val="00D67D7D"/>
    <w:rsid w:val="00E32DDD"/>
    <w:rsid w:val="00ED77CB"/>
    <w:rsid w:val="00F202A7"/>
    <w:rsid w:val="00F976BB"/>
    <w:rsid w:val="00FD6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98F66E"/>
  <w15:chartTrackingRefBased/>
  <w15:docId w15:val="{60597407-6BB8-4D96-89AB-8C41CDEB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C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7C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7C5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37C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7C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7C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7C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7C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7C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7C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7C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7C5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37C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7C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7C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7C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7C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7C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7C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7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C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7C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C5A"/>
    <w:pPr>
      <w:spacing w:before="160"/>
      <w:jc w:val="center"/>
    </w:pPr>
    <w:rPr>
      <w:i/>
      <w:iCs/>
      <w:color w:val="404040" w:themeColor="text1" w:themeTint="BF"/>
    </w:rPr>
  </w:style>
  <w:style w:type="character" w:customStyle="1" w:styleId="a8">
    <w:name w:val="引用文 (文字)"/>
    <w:basedOn w:val="a0"/>
    <w:link w:val="a7"/>
    <w:uiPriority w:val="29"/>
    <w:rsid w:val="00037C5A"/>
    <w:rPr>
      <w:i/>
      <w:iCs/>
      <w:color w:val="404040" w:themeColor="text1" w:themeTint="BF"/>
    </w:rPr>
  </w:style>
  <w:style w:type="paragraph" w:styleId="a9">
    <w:name w:val="List Paragraph"/>
    <w:basedOn w:val="a"/>
    <w:uiPriority w:val="34"/>
    <w:qFormat/>
    <w:rsid w:val="00037C5A"/>
    <w:pPr>
      <w:ind w:left="720"/>
      <w:contextualSpacing/>
    </w:pPr>
  </w:style>
  <w:style w:type="character" w:styleId="21">
    <w:name w:val="Intense Emphasis"/>
    <w:basedOn w:val="a0"/>
    <w:uiPriority w:val="21"/>
    <w:qFormat/>
    <w:rsid w:val="00037C5A"/>
    <w:rPr>
      <w:i/>
      <w:iCs/>
      <w:color w:val="2F5496" w:themeColor="accent1" w:themeShade="BF"/>
    </w:rPr>
  </w:style>
  <w:style w:type="paragraph" w:styleId="22">
    <w:name w:val="Intense Quote"/>
    <w:basedOn w:val="a"/>
    <w:next w:val="a"/>
    <w:link w:val="23"/>
    <w:uiPriority w:val="30"/>
    <w:qFormat/>
    <w:rsid w:val="00037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37C5A"/>
    <w:rPr>
      <w:i/>
      <w:iCs/>
      <w:color w:val="2F5496" w:themeColor="accent1" w:themeShade="BF"/>
    </w:rPr>
  </w:style>
  <w:style w:type="character" w:styleId="24">
    <w:name w:val="Intense Reference"/>
    <w:basedOn w:val="a0"/>
    <w:uiPriority w:val="32"/>
    <w:qFormat/>
    <w:rsid w:val="00037C5A"/>
    <w:rPr>
      <w:b/>
      <w:bCs/>
      <w:smallCaps/>
      <w:color w:val="2F5496" w:themeColor="accent1" w:themeShade="BF"/>
      <w:spacing w:val="5"/>
    </w:rPr>
  </w:style>
  <w:style w:type="paragraph" w:styleId="aa">
    <w:name w:val="header"/>
    <w:basedOn w:val="a"/>
    <w:link w:val="ab"/>
    <w:uiPriority w:val="99"/>
    <w:unhideWhenUsed/>
    <w:rsid w:val="00971BA5"/>
    <w:pPr>
      <w:tabs>
        <w:tab w:val="center" w:pos="4252"/>
        <w:tab w:val="right" w:pos="8504"/>
      </w:tabs>
      <w:snapToGrid w:val="0"/>
    </w:pPr>
  </w:style>
  <w:style w:type="character" w:customStyle="1" w:styleId="ab">
    <w:name w:val="ヘッダー (文字)"/>
    <w:basedOn w:val="a0"/>
    <w:link w:val="aa"/>
    <w:uiPriority w:val="99"/>
    <w:rsid w:val="00971BA5"/>
  </w:style>
  <w:style w:type="paragraph" w:styleId="ac">
    <w:name w:val="footer"/>
    <w:basedOn w:val="a"/>
    <w:link w:val="ad"/>
    <w:uiPriority w:val="99"/>
    <w:unhideWhenUsed/>
    <w:rsid w:val="00971BA5"/>
    <w:pPr>
      <w:tabs>
        <w:tab w:val="center" w:pos="4252"/>
        <w:tab w:val="right" w:pos="8504"/>
      </w:tabs>
      <w:snapToGrid w:val="0"/>
    </w:pPr>
  </w:style>
  <w:style w:type="character" w:customStyle="1" w:styleId="ad">
    <w:name w:val="フッター (文字)"/>
    <w:basedOn w:val="a0"/>
    <w:link w:val="ac"/>
    <w:uiPriority w:val="99"/>
    <w:rsid w:val="00971BA5"/>
  </w:style>
  <w:style w:type="paragraph" w:styleId="ae">
    <w:name w:val="Note Heading"/>
    <w:basedOn w:val="a"/>
    <w:next w:val="a"/>
    <w:link w:val="af"/>
    <w:uiPriority w:val="99"/>
    <w:unhideWhenUsed/>
    <w:rsid w:val="00971BA5"/>
    <w:pPr>
      <w:jc w:val="center"/>
    </w:pPr>
  </w:style>
  <w:style w:type="character" w:customStyle="1" w:styleId="af">
    <w:name w:val="記 (文字)"/>
    <w:basedOn w:val="a0"/>
    <w:link w:val="ae"/>
    <w:uiPriority w:val="99"/>
    <w:rsid w:val="00971BA5"/>
  </w:style>
  <w:style w:type="paragraph" w:styleId="af0">
    <w:name w:val="Closing"/>
    <w:basedOn w:val="a"/>
    <w:link w:val="af1"/>
    <w:uiPriority w:val="99"/>
    <w:unhideWhenUsed/>
    <w:rsid w:val="00971BA5"/>
    <w:pPr>
      <w:jc w:val="right"/>
    </w:pPr>
  </w:style>
  <w:style w:type="character" w:customStyle="1" w:styleId="af1">
    <w:name w:val="結語 (文字)"/>
    <w:basedOn w:val="a0"/>
    <w:link w:val="af0"/>
    <w:uiPriority w:val="99"/>
    <w:rsid w:val="00971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祐生 木村</dc:creator>
  <cp:keywords/>
  <dc:description/>
  <cp:lastModifiedBy>kazamaura</cp:lastModifiedBy>
  <cp:revision>6</cp:revision>
  <cp:lastPrinted>2025-08-18T07:00:00Z</cp:lastPrinted>
  <dcterms:created xsi:type="dcterms:W3CDTF">2025-08-18T00:17:00Z</dcterms:created>
  <dcterms:modified xsi:type="dcterms:W3CDTF">2025-08-19T00:05:00Z</dcterms:modified>
</cp:coreProperties>
</file>