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A2BE" w14:textId="77777777" w:rsidR="00036402" w:rsidRPr="00220EA1" w:rsidRDefault="00036402" w:rsidP="00220EA1">
      <w:pPr>
        <w:jc w:val="center"/>
        <w:rPr>
          <w:rFonts w:hAnsi="ＭＳ 明朝" w:cs="ＭＳ ゴシック"/>
          <w:sz w:val="24"/>
          <w:szCs w:val="21"/>
        </w:rPr>
      </w:pPr>
      <w:r w:rsidRPr="00220EA1">
        <w:rPr>
          <w:rFonts w:hAnsi="ＭＳ 明朝" w:cs="ＭＳ ゴシック" w:hint="eastAsia"/>
          <w:sz w:val="24"/>
          <w:szCs w:val="21"/>
        </w:rPr>
        <w:t>事業計画書別紙</w:t>
      </w:r>
    </w:p>
    <w:p w14:paraId="7D9B08F8" w14:textId="77777777" w:rsidR="00DB6B3B" w:rsidRDefault="00DB6B3B" w:rsidP="00E477A4">
      <w:pPr>
        <w:jc w:val="right"/>
        <w:rPr>
          <w:rFonts w:hAnsi="ＭＳ 明朝" w:cs="ＭＳ ゴシック"/>
          <w:szCs w:val="21"/>
        </w:rPr>
      </w:pPr>
    </w:p>
    <w:p w14:paraId="3FB409E8" w14:textId="77777777" w:rsidR="00C52B8D" w:rsidRDefault="00C52B8D" w:rsidP="00C52B8D">
      <w:pPr>
        <w:rPr>
          <w:rFonts w:hAnsi="ＭＳ 明朝" w:cs="ＭＳ ゴシック"/>
          <w:szCs w:val="21"/>
        </w:rPr>
      </w:pPr>
      <w:r w:rsidRPr="008824B7">
        <w:rPr>
          <w:rFonts w:hAnsi="ＭＳ 明朝" w:cs="ＭＳ ゴシック"/>
          <w:szCs w:val="21"/>
        </w:rPr>
        <w:t>【</w:t>
      </w:r>
      <w:r w:rsidR="00B579FE">
        <w:rPr>
          <w:rFonts w:hAnsi="ＭＳ 明朝" w:cs="ＭＳ ゴシック" w:hint="eastAsia"/>
          <w:szCs w:val="21"/>
        </w:rPr>
        <w:t>１</w:t>
      </w:r>
      <w:r w:rsidRPr="008824B7">
        <w:rPr>
          <w:rFonts w:hAnsi="ＭＳ 明朝" w:cs="ＭＳ ゴシック"/>
          <w:szCs w:val="21"/>
        </w:rPr>
        <w:t>】</w:t>
      </w:r>
      <w:r>
        <w:rPr>
          <w:rFonts w:hAnsi="ＭＳ 明朝" w:cs="ＭＳ ゴシック" w:hint="eastAsia"/>
          <w:szCs w:val="21"/>
        </w:rPr>
        <w:t>管理運営者の業務を行うに当たっての基本方針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2B8D" w14:paraId="06991AFF" w14:textId="77777777" w:rsidTr="00D95DB9">
        <w:tc>
          <w:tcPr>
            <w:tcW w:w="8494" w:type="dxa"/>
          </w:tcPr>
          <w:p w14:paraId="78ECCDD6" w14:textId="77777777" w:rsidR="00C52B8D" w:rsidRDefault="00C52B8D" w:rsidP="00D95DB9">
            <w:pPr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・施設の設置目的にあった管理運営を行うに当たり、指定管理として、明確かつ適切な基本方針に基づき、目的意</w:t>
            </w:r>
            <w:bookmarkStart w:id="0" w:name="_GoBack"/>
            <w:bookmarkEnd w:id="0"/>
            <w:r>
              <w:rPr>
                <w:rFonts w:hAnsi="ＭＳ 明朝" w:cs="ＭＳ ゴシック" w:hint="eastAsia"/>
                <w:szCs w:val="21"/>
              </w:rPr>
              <w:t>識を持って本施設の管理運営に当たる意欲と熱意があることなど</w:t>
            </w:r>
            <w:r w:rsidR="00493DDD">
              <w:rPr>
                <w:rFonts w:hAnsi="ＭＳ 明朝" w:cs="ＭＳ ゴシック" w:hint="eastAsia"/>
                <w:szCs w:val="21"/>
              </w:rPr>
              <w:t>を記載</w:t>
            </w:r>
            <w:r>
              <w:rPr>
                <w:rFonts w:hAnsi="ＭＳ 明朝" w:cs="ＭＳ ゴシック" w:hint="eastAsia"/>
                <w:szCs w:val="21"/>
              </w:rPr>
              <w:t>。</w:t>
            </w:r>
          </w:p>
          <w:p w14:paraId="2FA192AA" w14:textId="77777777" w:rsidR="00C52B8D" w:rsidRDefault="00C52B8D" w:rsidP="00D95DB9">
            <w:pPr>
              <w:rPr>
                <w:rFonts w:hAnsi="ＭＳ 明朝" w:cs="ＭＳ ゴシック"/>
                <w:szCs w:val="21"/>
              </w:rPr>
            </w:pPr>
          </w:p>
          <w:p w14:paraId="64844A6A" w14:textId="77777777" w:rsidR="00C32136" w:rsidRDefault="00C32136" w:rsidP="00D95DB9">
            <w:pPr>
              <w:rPr>
                <w:rFonts w:hAnsi="ＭＳ 明朝" w:cs="ＭＳ ゴシック"/>
                <w:szCs w:val="21"/>
              </w:rPr>
            </w:pPr>
          </w:p>
          <w:p w14:paraId="4227A95D" w14:textId="77777777" w:rsidR="00C52B8D" w:rsidRDefault="00C52B8D" w:rsidP="00D95DB9">
            <w:pPr>
              <w:rPr>
                <w:rFonts w:hAnsi="ＭＳ 明朝" w:cs="ＭＳ ゴシック"/>
                <w:szCs w:val="21"/>
              </w:rPr>
            </w:pPr>
          </w:p>
        </w:tc>
      </w:tr>
    </w:tbl>
    <w:p w14:paraId="3AAD63AE" w14:textId="77777777" w:rsidR="00C52B8D" w:rsidRPr="00C52B8D" w:rsidRDefault="00C52B8D">
      <w:pPr>
        <w:rPr>
          <w:rFonts w:hAnsi="ＭＳ 明朝" w:cs="ＭＳ ゴシック"/>
          <w:szCs w:val="21"/>
        </w:rPr>
      </w:pPr>
    </w:p>
    <w:p w14:paraId="28D5E926" w14:textId="77777777" w:rsidR="00C52B8D" w:rsidRDefault="00C52B8D" w:rsidP="00C52B8D">
      <w:r w:rsidRPr="008824B7">
        <w:rPr>
          <w:rFonts w:hAnsi="ＭＳ 明朝" w:cs="ＭＳ ゴシック"/>
          <w:szCs w:val="21"/>
        </w:rPr>
        <w:t>【</w:t>
      </w:r>
      <w:r w:rsidR="00B579FE">
        <w:rPr>
          <w:rFonts w:hAnsi="ＭＳ 明朝" w:cs="ＭＳ ゴシック" w:hint="eastAsia"/>
          <w:szCs w:val="21"/>
        </w:rPr>
        <w:t>２</w:t>
      </w:r>
      <w:r w:rsidRPr="008824B7">
        <w:rPr>
          <w:rFonts w:hAnsi="ＭＳ 明朝" w:cs="ＭＳ ゴシック"/>
          <w:szCs w:val="21"/>
        </w:rPr>
        <w:t>】</w:t>
      </w:r>
      <w:r>
        <w:rPr>
          <w:rFonts w:hAnsi="ＭＳ 明朝" w:cs="ＭＳ ゴシック" w:hint="eastAsia"/>
          <w:szCs w:val="21"/>
        </w:rPr>
        <w:t>運営方針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2B8D" w14:paraId="47D9722E" w14:textId="77777777" w:rsidTr="00D95DB9">
        <w:tc>
          <w:tcPr>
            <w:tcW w:w="8494" w:type="dxa"/>
          </w:tcPr>
          <w:p w14:paraId="315E0F9A" w14:textId="77777777" w:rsidR="00C52B8D" w:rsidRDefault="00962BA5" w:rsidP="00D95DB9">
            <w:pPr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（１）</w:t>
            </w:r>
            <w:r w:rsidR="00DB6B3B">
              <w:rPr>
                <w:rFonts w:hAnsi="ＭＳ 明朝" w:cs="ＭＳ ゴシック" w:hint="eastAsia"/>
                <w:szCs w:val="21"/>
              </w:rPr>
              <w:t>地域住民に対するインフラとして燃料供給に関する事項</w:t>
            </w:r>
          </w:p>
          <w:p w14:paraId="008954A6" w14:textId="77777777" w:rsidR="00C52B8D" w:rsidRPr="00E477A4" w:rsidRDefault="00C52B8D" w:rsidP="00D95DB9">
            <w:pPr>
              <w:rPr>
                <w:rFonts w:hAnsi="ＭＳ 明朝" w:cs="ＭＳ ゴシック"/>
                <w:sz w:val="16"/>
                <w:szCs w:val="16"/>
              </w:rPr>
            </w:pPr>
            <w:r w:rsidRPr="00E477A4">
              <w:rPr>
                <w:rFonts w:hAnsi="ＭＳ 明朝" w:cs="ＭＳ ゴシック" w:hint="eastAsia"/>
                <w:sz w:val="16"/>
                <w:szCs w:val="16"/>
              </w:rPr>
              <w:t>（</w:t>
            </w:r>
            <w:r w:rsidR="00DB6B3B">
              <w:rPr>
                <w:rFonts w:hAnsi="ＭＳ 明朝" w:cs="ＭＳ ゴシック" w:hint="eastAsia"/>
                <w:sz w:val="16"/>
                <w:szCs w:val="16"/>
              </w:rPr>
              <w:t>将来にわたり、燃料供給体制を地域に提供し続ける</w:t>
            </w:r>
            <w:r w:rsidRPr="00E477A4">
              <w:rPr>
                <w:rFonts w:hAnsi="ＭＳ 明朝" w:cs="ＭＳ ゴシック" w:hint="eastAsia"/>
                <w:sz w:val="16"/>
                <w:szCs w:val="16"/>
              </w:rPr>
              <w:t>取組など。）</w:t>
            </w:r>
          </w:p>
          <w:p w14:paraId="2F8125A5" w14:textId="77777777" w:rsidR="00C52B8D" w:rsidRPr="00453F55" w:rsidRDefault="00C52B8D" w:rsidP="00D95DB9">
            <w:pPr>
              <w:rPr>
                <w:rFonts w:hAnsi="ＭＳ 明朝" w:cs="ＭＳ ゴシック"/>
                <w:szCs w:val="21"/>
              </w:rPr>
            </w:pPr>
          </w:p>
          <w:p w14:paraId="088DED68" w14:textId="77777777" w:rsidR="00C52B8D" w:rsidRDefault="00C52B8D" w:rsidP="00D95DB9"/>
        </w:tc>
      </w:tr>
      <w:tr w:rsidR="00C52B8D" w14:paraId="47B5E99B" w14:textId="77777777" w:rsidTr="00D95DB9">
        <w:tc>
          <w:tcPr>
            <w:tcW w:w="8494" w:type="dxa"/>
          </w:tcPr>
          <w:p w14:paraId="7BFE242A" w14:textId="77777777" w:rsidR="00C52B8D" w:rsidRDefault="00962BA5" w:rsidP="00D95DB9">
            <w:r>
              <w:rPr>
                <w:rFonts w:hint="eastAsia"/>
              </w:rPr>
              <w:t>（２）</w:t>
            </w:r>
            <w:r w:rsidR="00C52B8D">
              <w:rPr>
                <w:rFonts w:hint="eastAsia"/>
              </w:rPr>
              <w:t>施設管理の考え方に関する事項</w:t>
            </w:r>
          </w:p>
          <w:p w14:paraId="5FBE527F" w14:textId="77777777" w:rsidR="00C52B8D" w:rsidRPr="00E477A4" w:rsidRDefault="00C52B8D" w:rsidP="00D95DB9">
            <w:pPr>
              <w:rPr>
                <w:rFonts w:hAnsi="ＭＳ 明朝" w:cs="ＭＳ ゴシック"/>
                <w:sz w:val="16"/>
                <w:szCs w:val="16"/>
              </w:rPr>
            </w:pPr>
            <w:r w:rsidRPr="00E477A4">
              <w:rPr>
                <w:rFonts w:hAnsi="ＭＳ 明朝" w:cs="ＭＳ ゴシック" w:hint="eastAsia"/>
                <w:sz w:val="16"/>
                <w:szCs w:val="16"/>
              </w:rPr>
              <w:t>（</w:t>
            </w:r>
            <w:r w:rsidR="00DB6B3B">
              <w:rPr>
                <w:rFonts w:hAnsi="ＭＳ 明朝" w:cs="ＭＳ ゴシック" w:hint="eastAsia"/>
                <w:sz w:val="16"/>
                <w:szCs w:val="16"/>
              </w:rPr>
              <w:t>安全かつ善良な管理のための取組など</w:t>
            </w:r>
            <w:r w:rsidRPr="00E477A4">
              <w:rPr>
                <w:rFonts w:hAnsi="ＭＳ 明朝" w:cs="ＭＳ ゴシック" w:hint="eastAsia"/>
                <w:sz w:val="16"/>
                <w:szCs w:val="16"/>
              </w:rPr>
              <w:t>。）</w:t>
            </w:r>
          </w:p>
          <w:p w14:paraId="236FBA10" w14:textId="77777777" w:rsidR="00C52B8D" w:rsidRDefault="00C52B8D" w:rsidP="00D95DB9">
            <w:pPr>
              <w:rPr>
                <w:rFonts w:hAnsi="ＭＳ 明朝" w:cs="ＭＳ ゴシック"/>
                <w:szCs w:val="21"/>
              </w:rPr>
            </w:pPr>
          </w:p>
          <w:p w14:paraId="1041CF2F" w14:textId="77777777" w:rsidR="00C52B8D" w:rsidRDefault="00C52B8D" w:rsidP="00D95DB9"/>
        </w:tc>
      </w:tr>
      <w:tr w:rsidR="00C52B8D" w14:paraId="5EAE6C75" w14:textId="77777777" w:rsidTr="00D95DB9">
        <w:tc>
          <w:tcPr>
            <w:tcW w:w="8494" w:type="dxa"/>
          </w:tcPr>
          <w:p w14:paraId="28CFCD9B" w14:textId="77777777" w:rsidR="00C52B8D" w:rsidRDefault="00962BA5" w:rsidP="00D95DB9">
            <w:r>
              <w:rPr>
                <w:rFonts w:hint="eastAsia"/>
              </w:rPr>
              <w:t>（３）</w:t>
            </w:r>
            <w:r w:rsidR="00DB6B3B">
              <w:rPr>
                <w:rFonts w:hint="eastAsia"/>
              </w:rPr>
              <w:t>地域に提供するサービス</w:t>
            </w:r>
            <w:r w:rsidR="00C52B8D">
              <w:rPr>
                <w:rFonts w:hint="eastAsia"/>
              </w:rPr>
              <w:t>に関する事項</w:t>
            </w:r>
          </w:p>
          <w:p w14:paraId="470F752C" w14:textId="77777777" w:rsidR="00C52B8D" w:rsidRPr="00E477A4" w:rsidRDefault="00C52B8D" w:rsidP="00D95DB9">
            <w:pPr>
              <w:rPr>
                <w:rFonts w:hAnsi="ＭＳ 明朝" w:cs="ＭＳ ゴシック"/>
                <w:sz w:val="16"/>
                <w:szCs w:val="16"/>
              </w:rPr>
            </w:pPr>
            <w:r w:rsidRPr="00E477A4">
              <w:rPr>
                <w:rFonts w:hAnsi="ＭＳ 明朝" w:cs="ＭＳ ゴシック" w:hint="eastAsia"/>
                <w:sz w:val="16"/>
                <w:szCs w:val="16"/>
              </w:rPr>
              <w:t>（</w:t>
            </w:r>
            <w:r w:rsidR="00DB6B3B">
              <w:rPr>
                <w:rFonts w:hAnsi="ＭＳ 明朝" w:cs="ＭＳ ゴシック" w:hint="eastAsia"/>
                <w:sz w:val="16"/>
                <w:szCs w:val="16"/>
              </w:rPr>
              <w:t>地域住民等に提供するサービス・提供方針</w:t>
            </w:r>
            <w:r w:rsidR="00962BA5" w:rsidRPr="00E477A4">
              <w:rPr>
                <w:rFonts w:hAnsi="ＭＳ 明朝" w:cs="ＭＳ ゴシック" w:hint="eastAsia"/>
                <w:sz w:val="16"/>
                <w:szCs w:val="16"/>
              </w:rPr>
              <w:t>など。）</w:t>
            </w:r>
          </w:p>
          <w:p w14:paraId="370EE5DD" w14:textId="77777777" w:rsidR="00C52B8D" w:rsidRDefault="00C52B8D" w:rsidP="00D95DB9">
            <w:pPr>
              <w:rPr>
                <w:rFonts w:hAnsi="ＭＳ 明朝" w:cs="ＭＳ ゴシック"/>
                <w:szCs w:val="21"/>
              </w:rPr>
            </w:pPr>
          </w:p>
          <w:p w14:paraId="519510B2" w14:textId="77777777" w:rsidR="00C52B8D" w:rsidRDefault="00C52B8D" w:rsidP="00D95DB9"/>
        </w:tc>
      </w:tr>
    </w:tbl>
    <w:p w14:paraId="64839EA4" w14:textId="77777777" w:rsidR="00C52B8D" w:rsidRPr="00C52B8D" w:rsidRDefault="00C52B8D">
      <w:pPr>
        <w:rPr>
          <w:rFonts w:hAnsi="ＭＳ 明朝" w:cs="ＭＳ ゴシック"/>
          <w:szCs w:val="21"/>
        </w:rPr>
      </w:pPr>
    </w:p>
    <w:p w14:paraId="2869E720" w14:textId="77777777" w:rsidR="00962BA5" w:rsidRDefault="00962BA5" w:rsidP="00962BA5">
      <w:r w:rsidRPr="008824B7">
        <w:rPr>
          <w:rFonts w:hAnsi="ＭＳ 明朝" w:cs="ＭＳ ゴシック"/>
          <w:szCs w:val="21"/>
        </w:rPr>
        <w:t>【</w:t>
      </w:r>
      <w:r w:rsidR="00B579FE">
        <w:rPr>
          <w:rFonts w:hAnsi="ＭＳ 明朝" w:cs="ＭＳ ゴシック" w:hint="eastAsia"/>
          <w:szCs w:val="21"/>
        </w:rPr>
        <w:t>３</w:t>
      </w:r>
      <w:r w:rsidRPr="008824B7">
        <w:rPr>
          <w:rFonts w:hAnsi="ＭＳ 明朝" w:cs="ＭＳ ゴシック"/>
          <w:szCs w:val="21"/>
        </w:rPr>
        <w:t>】</w:t>
      </w:r>
      <w:r>
        <w:rPr>
          <w:rFonts w:hAnsi="ＭＳ 明朝" w:cs="ＭＳ ゴシック" w:hint="eastAsia"/>
          <w:szCs w:val="21"/>
        </w:rPr>
        <w:t>運営体制と組織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BA5" w14:paraId="40D277D4" w14:textId="77777777" w:rsidTr="00D95DB9">
        <w:tc>
          <w:tcPr>
            <w:tcW w:w="8494" w:type="dxa"/>
          </w:tcPr>
          <w:p w14:paraId="01D47F89" w14:textId="77777777" w:rsidR="00962BA5" w:rsidRPr="00392711" w:rsidRDefault="00962BA5" w:rsidP="00D95DB9">
            <w:r>
              <w:rPr>
                <w:rFonts w:hint="eastAsia"/>
              </w:rPr>
              <w:t>（１）</w:t>
            </w:r>
            <w:r w:rsidR="00392711">
              <w:rPr>
                <w:rFonts w:hint="eastAsia"/>
              </w:rPr>
              <w:t>人材確保のための方策・考え方</w:t>
            </w:r>
          </w:p>
          <w:p w14:paraId="502D5421" w14:textId="77777777" w:rsidR="00962BA5" w:rsidRPr="00E477A4" w:rsidRDefault="00962BA5" w:rsidP="00D95DB9">
            <w:pPr>
              <w:rPr>
                <w:sz w:val="16"/>
                <w:szCs w:val="16"/>
              </w:rPr>
            </w:pPr>
            <w:r w:rsidRPr="00E477A4">
              <w:rPr>
                <w:rFonts w:hint="eastAsia"/>
                <w:sz w:val="16"/>
                <w:szCs w:val="16"/>
              </w:rPr>
              <w:t>（</w:t>
            </w:r>
            <w:r w:rsidR="00392711" w:rsidRPr="00E477A4">
              <w:rPr>
                <w:rFonts w:hint="eastAsia"/>
                <w:sz w:val="16"/>
                <w:szCs w:val="16"/>
              </w:rPr>
              <w:t>人材確保のための方策など。</w:t>
            </w:r>
            <w:r w:rsidRPr="00E477A4">
              <w:rPr>
                <w:rFonts w:hint="eastAsia"/>
                <w:sz w:val="16"/>
                <w:szCs w:val="16"/>
              </w:rPr>
              <w:t>）</w:t>
            </w:r>
          </w:p>
          <w:p w14:paraId="76015A04" w14:textId="77777777" w:rsidR="00962BA5" w:rsidRDefault="00962BA5" w:rsidP="00D95DB9"/>
          <w:p w14:paraId="2CE74F1B" w14:textId="77777777" w:rsidR="00962BA5" w:rsidRDefault="00962BA5" w:rsidP="00D95DB9"/>
        </w:tc>
      </w:tr>
      <w:tr w:rsidR="00392711" w14:paraId="104AB5AB" w14:textId="77777777" w:rsidTr="00D95DB9">
        <w:tc>
          <w:tcPr>
            <w:tcW w:w="8494" w:type="dxa"/>
          </w:tcPr>
          <w:p w14:paraId="654BE29F" w14:textId="77777777" w:rsidR="00392711" w:rsidRDefault="00392711" w:rsidP="00D95DB9">
            <w:r>
              <w:rPr>
                <w:rFonts w:hint="eastAsia"/>
              </w:rPr>
              <w:t>（２）前</w:t>
            </w:r>
            <w:r w:rsidR="00DB6B3B">
              <w:rPr>
                <w:rFonts w:hint="eastAsia"/>
              </w:rPr>
              <w:t>指定管理者</w:t>
            </w:r>
            <w:r>
              <w:rPr>
                <w:rFonts w:hint="eastAsia"/>
              </w:rPr>
              <w:t>の従業員雇用</w:t>
            </w:r>
            <w:r w:rsidR="00361E3C">
              <w:rPr>
                <w:rFonts w:hint="eastAsia"/>
              </w:rPr>
              <w:t>等</w:t>
            </w:r>
            <w:r>
              <w:rPr>
                <w:rFonts w:hint="eastAsia"/>
              </w:rPr>
              <w:t>の考え方</w:t>
            </w:r>
          </w:p>
          <w:p w14:paraId="2B41C91A" w14:textId="77777777" w:rsidR="00392711" w:rsidRPr="00E477A4" w:rsidRDefault="00392711" w:rsidP="00D95DB9">
            <w:pPr>
              <w:rPr>
                <w:sz w:val="16"/>
                <w:szCs w:val="16"/>
              </w:rPr>
            </w:pPr>
            <w:r w:rsidRPr="00E477A4">
              <w:rPr>
                <w:rFonts w:hint="eastAsia"/>
                <w:sz w:val="16"/>
                <w:szCs w:val="16"/>
              </w:rPr>
              <w:t>（前</w:t>
            </w:r>
            <w:r w:rsidR="00DB6B3B">
              <w:rPr>
                <w:rFonts w:hint="eastAsia"/>
                <w:sz w:val="16"/>
                <w:szCs w:val="16"/>
              </w:rPr>
              <w:t>指定管理者</w:t>
            </w:r>
            <w:r w:rsidRPr="00E477A4">
              <w:rPr>
                <w:rFonts w:hint="eastAsia"/>
                <w:sz w:val="16"/>
                <w:szCs w:val="16"/>
              </w:rPr>
              <w:t>の従業員</w:t>
            </w:r>
            <w:r w:rsidR="00361E3C" w:rsidRPr="00E477A4">
              <w:rPr>
                <w:rFonts w:hint="eastAsia"/>
                <w:sz w:val="16"/>
                <w:szCs w:val="16"/>
              </w:rPr>
              <w:t>に対する処遇など。）</w:t>
            </w:r>
          </w:p>
          <w:p w14:paraId="15CCAE09" w14:textId="77777777" w:rsidR="00392711" w:rsidRDefault="00392711" w:rsidP="00D95DB9"/>
          <w:p w14:paraId="683D3C99" w14:textId="77777777" w:rsidR="00392711" w:rsidRDefault="00392711" w:rsidP="00D95DB9"/>
        </w:tc>
      </w:tr>
      <w:tr w:rsidR="00962BA5" w14:paraId="149F303C" w14:textId="77777777" w:rsidTr="00D95DB9">
        <w:tc>
          <w:tcPr>
            <w:tcW w:w="8494" w:type="dxa"/>
          </w:tcPr>
          <w:p w14:paraId="1D280CCF" w14:textId="77777777" w:rsidR="00962BA5" w:rsidRDefault="00962BA5" w:rsidP="00D95DB9">
            <w:r>
              <w:rPr>
                <w:rFonts w:hint="eastAsia"/>
              </w:rPr>
              <w:t>（</w:t>
            </w:r>
            <w:r w:rsidR="00392711">
              <w:rPr>
                <w:rFonts w:hint="eastAsia"/>
              </w:rPr>
              <w:t>３</w:t>
            </w:r>
            <w:r>
              <w:rPr>
                <w:rFonts w:hint="eastAsia"/>
              </w:rPr>
              <w:t>）人材の育成</w:t>
            </w:r>
            <w:r w:rsidR="00DB6B3B">
              <w:rPr>
                <w:rFonts w:hint="eastAsia"/>
              </w:rPr>
              <w:t>・確保</w:t>
            </w:r>
            <w:r>
              <w:rPr>
                <w:rFonts w:hint="eastAsia"/>
              </w:rPr>
              <w:t>の方針</w:t>
            </w:r>
          </w:p>
          <w:p w14:paraId="248010B5" w14:textId="77777777" w:rsidR="00962BA5" w:rsidRPr="00E477A4" w:rsidRDefault="00962BA5" w:rsidP="00D95DB9">
            <w:pPr>
              <w:rPr>
                <w:sz w:val="16"/>
                <w:szCs w:val="16"/>
              </w:rPr>
            </w:pPr>
            <w:r w:rsidRPr="00E477A4">
              <w:rPr>
                <w:rFonts w:hint="eastAsia"/>
                <w:sz w:val="16"/>
                <w:szCs w:val="16"/>
              </w:rPr>
              <w:t>（人材育成方針や</w:t>
            </w:r>
            <w:r w:rsidR="00DB6B3B">
              <w:rPr>
                <w:rFonts w:hint="eastAsia"/>
                <w:sz w:val="16"/>
                <w:szCs w:val="16"/>
              </w:rPr>
              <w:t>雇用に関すること</w:t>
            </w:r>
            <w:r w:rsidRPr="00E477A4">
              <w:rPr>
                <w:rFonts w:hint="eastAsia"/>
                <w:sz w:val="16"/>
                <w:szCs w:val="16"/>
              </w:rPr>
              <w:t>など。）</w:t>
            </w:r>
          </w:p>
          <w:p w14:paraId="600DA95F" w14:textId="77777777" w:rsidR="00962BA5" w:rsidRDefault="00962BA5" w:rsidP="00D95DB9"/>
          <w:p w14:paraId="07279581" w14:textId="77777777" w:rsidR="00962BA5" w:rsidRDefault="00962BA5" w:rsidP="00D95DB9"/>
        </w:tc>
      </w:tr>
      <w:tr w:rsidR="00962BA5" w14:paraId="0BF32A05" w14:textId="77777777" w:rsidTr="00D95DB9">
        <w:tc>
          <w:tcPr>
            <w:tcW w:w="8494" w:type="dxa"/>
          </w:tcPr>
          <w:p w14:paraId="3A0A3461" w14:textId="77777777" w:rsidR="00962BA5" w:rsidRDefault="00962BA5" w:rsidP="00D95DB9">
            <w:r>
              <w:rPr>
                <w:rFonts w:hint="eastAsia"/>
              </w:rPr>
              <w:lastRenderedPageBreak/>
              <w:t>（</w:t>
            </w:r>
            <w:r w:rsidR="00392711">
              <w:rPr>
                <w:rFonts w:hint="eastAsia"/>
              </w:rPr>
              <w:t>４</w:t>
            </w:r>
            <w:r>
              <w:rPr>
                <w:rFonts w:hint="eastAsia"/>
              </w:rPr>
              <w:t>）緊急時の対応</w:t>
            </w:r>
          </w:p>
          <w:p w14:paraId="34884B20" w14:textId="77777777" w:rsidR="00962BA5" w:rsidRPr="00E477A4" w:rsidRDefault="00962BA5" w:rsidP="00D95DB9">
            <w:pPr>
              <w:rPr>
                <w:sz w:val="16"/>
                <w:szCs w:val="16"/>
              </w:rPr>
            </w:pPr>
            <w:r w:rsidRPr="00E477A4">
              <w:rPr>
                <w:rFonts w:hint="eastAsia"/>
                <w:sz w:val="16"/>
                <w:szCs w:val="16"/>
              </w:rPr>
              <w:t>（災害発生時等における対応、事故発生予防のための対策など。）</w:t>
            </w:r>
          </w:p>
          <w:p w14:paraId="6BB6D4F4" w14:textId="77777777" w:rsidR="00962BA5" w:rsidRDefault="00962BA5" w:rsidP="00D95DB9"/>
          <w:p w14:paraId="601475AC" w14:textId="77777777" w:rsidR="00962BA5" w:rsidRDefault="00962BA5" w:rsidP="00D95DB9"/>
        </w:tc>
      </w:tr>
    </w:tbl>
    <w:p w14:paraId="0A9FAFD3" w14:textId="77777777" w:rsidR="00C52B8D" w:rsidRDefault="00C52B8D">
      <w:pPr>
        <w:rPr>
          <w:rFonts w:hAnsi="ＭＳ 明朝" w:cs="ＭＳ ゴシック"/>
          <w:szCs w:val="21"/>
        </w:rPr>
      </w:pPr>
    </w:p>
    <w:p w14:paraId="2B28F95C" w14:textId="77777777" w:rsidR="00962BA5" w:rsidRDefault="00962BA5" w:rsidP="00962BA5">
      <w:r w:rsidRPr="008824B7">
        <w:rPr>
          <w:rFonts w:hAnsi="ＭＳ 明朝" w:cs="ＭＳ ゴシック"/>
          <w:szCs w:val="21"/>
        </w:rPr>
        <w:t>【</w:t>
      </w:r>
      <w:r w:rsidR="00B579FE">
        <w:rPr>
          <w:rFonts w:hAnsi="ＭＳ 明朝" w:cs="ＭＳ ゴシック" w:hint="eastAsia"/>
          <w:szCs w:val="21"/>
        </w:rPr>
        <w:t>４</w:t>
      </w:r>
      <w:r w:rsidRPr="008824B7">
        <w:rPr>
          <w:rFonts w:hAnsi="ＭＳ 明朝" w:cs="ＭＳ ゴシック"/>
          <w:szCs w:val="21"/>
        </w:rPr>
        <w:t>】</w:t>
      </w:r>
      <w:r>
        <w:rPr>
          <w:rFonts w:hAnsi="ＭＳ 明朝" w:cs="ＭＳ ゴシック" w:hint="eastAsia"/>
          <w:szCs w:val="21"/>
        </w:rPr>
        <w:t>地域との連携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BA5" w14:paraId="4303F92D" w14:textId="77777777" w:rsidTr="00D95DB9">
        <w:tc>
          <w:tcPr>
            <w:tcW w:w="8494" w:type="dxa"/>
          </w:tcPr>
          <w:p w14:paraId="5DF311BE" w14:textId="77777777" w:rsidR="00962BA5" w:rsidRDefault="00B579FE" w:rsidP="00D95DB9">
            <w:pPr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・地域との連携</w:t>
            </w:r>
            <w:r w:rsidR="00DB6B3B">
              <w:rPr>
                <w:rFonts w:hAnsi="ＭＳ 明朝" w:cs="ＭＳ ゴシック" w:hint="eastAsia"/>
                <w:szCs w:val="21"/>
              </w:rPr>
              <w:t>や</w:t>
            </w:r>
            <w:r w:rsidR="00493DDD">
              <w:rPr>
                <w:rFonts w:hAnsi="ＭＳ 明朝" w:cs="ＭＳ ゴシック" w:hint="eastAsia"/>
                <w:szCs w:val="21"/>
              </w:rPr>
              <w:t>貢献できるサービス</w:t>
            </w:r>
            <w:r>
              <w:rPr>
                <w:rFonts w:hAnsi="ＭＳ 明朝" w:cs="ＭＳ ゴシック" w:hint="eastAsia"/>
                <w:szCs w:val="21"/>
              </w:rPr>
              <w:t>など</w:t>
            </w:r>
            <w:r w:rsidR="00493DDD">
              <w:rPr>
                <w:rFonts w:hAnsi="ＭＳ 明朝" w:cs="ＭＳ ゴシック" w:hint="eastAsia"/>
                <w:szCs w:val="21"/>
              </w:rPr>
              <w:t>を記載</w:t>
            </w:r>
            <w:r>
              <w:rPr>
                <w:rFonts w:hAnsi="ＭＳ 明朝" w:cs="ＭＳ ゴシック" w:hint="eastAsia"/>
                <w:szCs w:val="21"/>
              </w:rPr>
              <w:t>。</w:t>
            </w:r>
          </w:p>
          <w:p w14:paraId="50FC7F43" w14:textId="77777777" w:rsidR="00962BA5" w:rsidRPr="00493DDD" w:rsidRDefault="00962BA5" w:rsidP="00D95DB9">
            <w:pPr>
              <w:rPr>
                <w:rFonts w:hAnsi="ＭＳ 明朝" w:cs="ＭＳ ゴシック"/>
                <w:szCs w:val="21"/>
              </w:rPr>
            </w:pPr>
          </w:p>
          <w:p w14:paraId="01AB13FF" w14:textId="77777777" w:rsidR="000D3983" w:rsidRDefault="000D3983" w:rsidP="00D95DB9">
            <w:pPr>
              <w:rPr>
                <w:rFonts w:hAnsi="ＭＳ 明朝" w:cs="ＭＳ ゴシック"/>
                <w:szCs w:val="21"/>
              </w:rPr>
            </w:pPr>
          </w:p>
          <w:p w14:paraId="1B2ACB45" w14:textId="77777777" w:rsidR="00C32136" w:rsidRPr="00453F55" w:rsidRDefault="00C32136" w:rsidP="00D95DB9">
            <w:pPr>
              <w:rPr>
                <w:rFonts w:hAnsi="ＭＳ 明朝" w:cs="ＭＳ ゴシック"/>
                <w:szCs w:val="21"/>
              </w:rPr>
            </w:pPr>
          </w:p>
          <w:p w14:paraId="53C4E14C" w14:textId="77777777" w:rsidR="00962BA5" w:rsidRDefault="00962BA5" w:rsidP="00D95DB9"/>
        </w:tc>
      </w:tr>
    </w:tbl>
    <w:p w14:paraId="0A7B01A7" w14:textId="77777777" w:rsidR="00962BA5" w:rsidRPr="00E477A4" w:rsidRDefault="00962BA5">
      <w:pPr>
        <w:rPr>
          <w:rFonts w:hAnsi="ＭＳ 明朝" w:cs="ＭＳ ゴシック"/>
          <w:b/>
          <w:szCs w:val="21"/>
        </w:rPr>
      </w:pPr>
    </w:p>
    <w:p w14:paraId="2BFB1007" w14:textId="77777777" w:rsidR="00B579FE" w:rsidRDefault="00B579FE" w:rsidP="00B579FE">
      <w:r w:rsidRPr="008824B7">
        <w:rPr>
          <w:rFonts w:hAnsi="ＭＳ 明朝" w:cs="ＭＳ ゴシック"/>
          <w:szCs w:val="21"/>
        </w:rPr>
        <w:t>【</w:t>
      </w:r>
      <w:r>
        <w:rPr>
          <w:rFonts w:hAnsi="ＭＳ 明朝" w:cs="ＭＳ ゴシック" w:hint="eastAsia"/>
          <w:szCs w:val="21"/>
        </w:rPr>
        <w:t>５</w:t>
      </w:r>
      <w:r w:rsidRPr="008824B7">
        <w:rPr>
          <w:rFonts w:hAnsi="ＭＳ 明朝" w:cs="ＭＳ ゴシック"/>
          <w:szCs w:val="21"/>
        </w:rPr>
        <w:t>】</w:t>
      </w:r>
      <w:r>
        <w:rPr>
          <w:rFonts w:hAnsi="ＭＳ 明朝" w:cs="ＭＳ ゴシック" w:hint="eastAsia"/>
          <w:szCs w:val="21"/>
        </w:rPr>
        <w:t>関係機関等との連携（地域団体等も含む）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79FE" w14:paraId="4FAC0C2F" w14:textId="77777777" w:rsidTr="00D95DB9">
        <w:tc>
          <w:tcPr>
            <w:tcW w:w="8494" w:type="dxa"/>
          </w:tcPr>
          <w:p w14:paraId="59A2A466" w14:textId="77777777" w:rsidR="00B579FE" w:rsidRDefault="00B579FE" w:rsidP="00D95DB9">
            <w:pPr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・村など関係機関等の連携を良好に行える体制整備</w:t>
            </w:r>
            <w:r w:rsidR="00493DDD">
              <w:rPr>
                <w:rFonts w:hAnsi="ＭＳ 明朝" w:cs="ＭＳ ゴシック" w:hint="eastAsia"/>
                <w:szCs w:val="21"/>
              </w:rPr>
              <w:t>を記載</w:t>
            </w:r>
            <w:r>
              <w:rPr>
                <w:rFonts w:hAnsi="ＭＳ 明朝" w:cs="ＭＳ ゴシック" w:hint="eastAsia"/>
                <w:szCs w:val="21"/>
              </w:rPr>
              <w:t>。</w:t>
            </w:r>
          </w:p>
          <w:p w14:paraId="4F89BE50" w14:textId="77777777" w:rsidR="00B579FE" w:rsidRDefault="00B579FE" w:rsidP="00D95DB9">
            <w:pPr>
              <w:rPr>
                <w:rFonts w:hAnsi="ＭＳ 明朝" w:cs="ＭＳ ゴシック"/>
                <w:szCs w:val="21"/>
              </w:rPr>
            </w:pPr>
          </w:p>
          <w:p w14:paraId="7256D40F" w14:textId="77777777" w:rsidR="000D3983" w:rsidRDefault="000D3983" w:rsidP="00D95DB9">
            <w:pPr>
              <w:rPr>
                <w:rFonts w:hAnsi="ＭＳ 明朝" w:cs="ＭＳ ゴシック"/>
                <w:szCs w:val="21"/>
              </w:rPr>
            </w:pPr>
          </w:p>
          <w:p w14:paraId="08122ADB" w14:textId="77777777" w:rsidR="00C32136" w:rsidRPr="00453F55" w:rsidRDefault="00C32136" w:rsidP="00D95DB9">
            <w:pPr>
              <w:rPr>
                <w:rFonts w:hAnsi="ＭＳ 明朝" w:cs="ＭＳ ゴシック"/>
                <w:szCs w:val="21"/>
              </w:rPr>
            </w:pPr>
          </w:p>
          <w:p w14:paraId="3C02BA26" w14:textId="77777777" w:rsidR="00B579FE" w:rsidRDefault="00B579FE" w:rsidP="00D95DB9"/>
        </w:tc>
      </w:tr>
    </w:tbl>
    <w:p w14:paraId="165C52C0" w14:textId="77777777" w:rsidR="008C473C" w:rsidRPr="008C473C" w:rsidRDefault="008C473C" w:rsidP="004E5F62">
      <w:pPr>
        <w:rPr>
          <w:b/>
        </w:rPr>
      </w:pPr>
    </w:p>
    <w:sectPr w:rsidR="008C473C" w:rsidRPr="008C473C" w:rsidSect="00E477A4">
      <w:headerReference w:type="default" r:id="rId6"/>
      <w:pgSz w:w="11906" w:h="16838" w:code="9"/>
      <w:pgMar w:top="1701" w:right="1701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4F82" w14:textId="77777777" w:rsidR="004B7BA4" w:rsidRDefault="004B7BA4" w:rsidP="00A72278">
      <w:r>
        <w:separator/>
      </w:r>
    </w:p>
  </w:endnote>
  <w:endnote w:type="continuationSeparator" w:id="0">
    <w:p w14:paraId="6D30D71B" w14:textId="77777777" w:rsidR="004B7BA4" w:rsidRDefault="004B7BA4" w:rsidP="00A7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396F1" w14:textId="77777777" w:rsidR="004B7BA4" w:rsidRDefault="004B7BA4" w:rsidP="00A72278">
      <w:r>
        <w:separator/>
      </w:r>
    </w:p>
  </w:footnote>
  <w:footnote w:type="continuationSeparator" w:id="0">
    <w:p w14:paraId="5E50065A" w14:textId="77777777" w:rsidR="004B7BA4" w:rsidRDefault="004B7BA4" w:rsidP="00A7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DF17" w14:textId="5003333E" w:rsidR="00C2060C" w:rsidRDefault="00F721F6" w:rsidP="00C2060C">
    <w:pPr>
      <w:pStyle w:val="a3"/>
      <w:ind w:firstLineChars="100" w:firstLine="210"/>
    </w:pPr>
    <w:r>
      <w:rPr>
        <w:rFonts w:hAnsi="ＭＳ 明朝" w:cs="ＭＳ ゴシック" w:hint="eastAsia"/>
        <w:szCs w:val="21"/>
      </w:rPr>
      <w:t>第</w:t>
    </w:r>
    <w:r w:rsidR="00220EA1">
      <w:rPr>
        <w:rFonts w:hAnsi="ＭＳ 明朝" w:cs="ＭＳ ゴシック" w:hint="eastAsia"/>
        <w:szCs w:val="21"/>
      </w:rPr>
      <w:t>３</w:t>
    </w:r>
    <w:r>
      <w:rPr>
        <w:rFonts w:hAnsi="ＭＳ 明朝" w:cs="ＭＳ ゴシック" w:hint="eastAsia"/>
        <w:szCs w:val="21"/>
      </w:rPr>
      <w:t>号</w:t>
    </w:r>
    <w:r w:rsidR="00220EA1">
      <w:rPr>
        <w:rFonts w:hAnsi="ＭＳ 明朝" w:cs="ＭＳ ゴシック" w:hint="eastAsia"/>
        <w:szCs w:val="21"/>
      </w:rPr>
      <w:t>様式</w:t>
    </w:r>
    <w:r>
      <w:rPr>
        <w:rFonts w:hAnsi="ＭＳ 明朝" w:cs="ＭＳ ゴシック" w:hint="eastAsia"/>
        <w:szCs w:val="21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78"/>
    <w:rsid w:val="00011FBE"/>
    <w:rsid w:val="00036402"/>
    <w:rsid w:val="000D3983"/>
    <w:rsid w:val="00156207"/>
    <w:rsid w:val="00165A01"/>
    <w:rsid w:val="001758A7"/>
    <w:rsid w:val="001911EF"/>
    <w:rsid w:val="001D4ECD"/>
    <w:rsid w:val="001E23E7"/>
    <w:rsid w:val="00220EA1"/>
    <w:rsid w:val="00282F94"/>
    <w:rsid w:val="003402A5"/>
    <w:rsid w:val="00361E3C"/>
    <w:rsid w:val="00392711"/>
    <w:rsid w:val="003D60D1"/>
    <w:rsid w:val="00413290"/>
    <w:rsid w:val="00453F55"/>
    <w:rsid w:val="00493DDD"/>
    <w:rsid w:val="004B7BA4"/>
    <w:rsid w:val="004E5F62"/>
    <w:rsid w:val="005C130D"/>
    <w:rsid w:val="00635727"/>
    <w:rsid w:val="006474F0"/>
    <w:rsid w:val="0068635F"/>
    <w:rsid w:val="006A7A14"/>
    <w:rsid w:val="006B337C"/>
    <w:rsid w:val="006F56D7"/>
    <w:rsid w:val="00702451"/>
    <w:rsid w:val="007103C4"/>
    <w:rsid w:val="007E23B2"/>
    <w:rsid w:val="007E6EF4"/>
    <w:rsid w:val="00825E26"/>
    <w:rsid w:val="00840052"/>
    <w:rsid w:val="00861B28"/>
    <w:rsid w:val="008C473C"/>
    <w:rsid w:val="008E6236"/>
    <w:rsid w:val="00904C4D"/>
    <w:rsid w:val="00944F98"/>
    <w:rsid w:val="00962BA5"/>
    <w:rsid w:val="00983D7E"/>
    <w:rsid w:val="00A44C72"/>
    <w:rsid w:val="00A7154F"/>
    <w:rsid w:val="00A72278"/>
    <w:rsid w:val="00AB46EE"/>
    <w:rsid w:val="00B579FE"/>
    <w:rsid w:val="00BC4CC7"/>
    <w:rsid w:val="00BF02F2"/>
    <w:rsid w:val="00C01672"/>
    <w:rsid w:val="00C2060C"/>
    <w:rsid w:val="00C32136"/>
    <w:rsid w:val="00C52B8D"/>
    <w:rsid w:val="00CA56BF"/>
    <w:rsid w:val="00D9647C"/>
    <w:rsid w:val="00DB6B3B"/>
    <w:rsid w:val="00DC4F75"/>
    <w:rsid w:val="00DC5897"/>
    <w:rsid w:val="00DD15E6"/>
    <w:rsid w:val="00E477A4"/>
    <w:rsid w:val="00EB5C7B"/>
    <w:rsid w:val="00F5041A"/>
    <w:rsid w:val="00F721F6"/>
    <w:rsid w:val="00FD6F0B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85DD"/>
  <w15:chartTrackingRefBased/>
  <w15:docId w15:val="{D0392BE8-E027-4FE4-B836-BE2090E3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060C"/>
    <w:pPr>
      <w:widowControl w:val="0"/>
    </w:pPr>
    <w:rPr>
      <w:rFonts w:ascii="ＭＳ 明朝" w:eastAsia="ＭＳ 明朝" w:hAnsiTheme="minorEastAsia" w:cstheme="minorEastAsi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27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278"/>
    <w:rPr>
      <w:rFonts w:ascii="ＭＳ ゴシック" w:eastAsia="ＭＳ ゴシック"/>
    </w:rPr>
  </w:style>
  <w:style w:type="paragraph" w:styleId="a3">
    <w:name w:val="header"/>
    <w:basedOn w:val="a"/>
    <w:link w:val="a4"/>
    <w:uiPriority w:val="99"/>
    <w:unhideWhenUsed/>
    <w:rsid w:val="00A72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278"/>
    <w:rPr>
      <w:rFonts w:asciiTheme="minorEastAsia" w:hAnsiTheme="minorEastAsia" w:cstheme="minorEastAsia"/>
      <w:kern w:val="0"/>
    </w:rPr>
  </w:style>
  <w:style w:type="paragraph" w:styleId="a5">
    <w:name w:val="footer"/>
    <w:basedOn w:val="a"/>
    <w:link w:val="a6"/>
    <w:uiPriority w:val="99"/>
    <w:unhideWhenUsed/>
    <w:rsid w:val="00A72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278"/>
    <w:rPr>
      <w:rFonts w:asciiTheme="minorEastAsia" w:hAnsiTheme="minorEastAsia" w:cstheme="minorEastAsia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34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2A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C2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E6EF4"/>
    <w:rPr>
      <w:rFonts w:ascii="ＭＳ 明朝" w:eastAsia="ＭＳ 明朝" w:hAnsiTheme="minorEastAsia" w:cs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理史</dc:creator>
  <cp:keywords/>
  <dc:description/>
  <cp:lastModifiedBy>kazamaura</cp:lastModifiedBy>
  <cp:revision>4</cp:revision>
  <cp:lastPrinted>2021-10-11T05:46:00Z</cp:lastPrinted>
  <dcterms:created xsi:type="dcterms:W3CDTF">2025-07-17T00:05:00Z</dcterms:created>
  <dcterms:modified xsi:type="dcterms:W3CDTF">2025-08-19T00:07:00Z</dcterms:modified>
</cp:coreProperties>
</file>